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10B5" w14:textId="77777777" w:rsidR="002A3D7D" w:rsidRPr="005D776E" w:rsidRDefault="002A3D7D" w:rsidP="00152601">
      <w:pPr>
        <w:spacing w:after="0"/>
        <w:rPr>
          <w:rFonts w:ascii="Verdana" w:hAnsi="Verdana"/>
          <w:b/>
          <w:noProof/>
          <w:sz w:val="32"/>
          <w:szCs w:val="32"/>
          <w:lang w:eastAsia="en-GB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4"/>
      </w:tblGrid>
      <w:tr w:rsidR="004951BF" w:rsidRPr="005D776E" w14:paraId="29E8F71B" w14:textId="77777777" w:rsidTr="00F1427E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7EBEE264" w14:textId="77777777" w:rsidR="0069687D" w:rsidRPr="005D776E" w:rsidRDefault="0069687D" w:rsidP="0069687D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</w:p>
          <w:p w14:paraId="7C001315" w14:textId="77777777" w:rsidR="00AF5CD6" w:rsidRPr="00F1427E" w:rsidRDefault="0069687D" w:rsidP="00F1427E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  <w:r w:rsidRPr="005D776E">
              <w:rPr>
                <w:rFonts w:ascii="Verdana" w:hAnsi="Verdan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718744" wp14:editId="4F5F1EFC">
                  <wp:extent cx="5924550" cy="112966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429"/>
                          <a:stretch/>
                        </pic:blipFill>
                        <pic:spPr bwMode="auto">
                          <a:xfrm>
                            <a:off x="0" y="0"/>
                            <a:ext cx="5928700" cy="113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740"/>
      </w:tblGrid>
      <w:tr w:rsidR="00F1427E" w14:paraId="1C72CCB1" w14:textId="77777777" w:rsidTr="00F1427E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95C7EA1" w14:textId="77777777" w:rsidR="00F1427E" w:rsidRPr="00F1427E" w:rsidRDefault="00F1427E" w:rsidP="00F1427E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1427E">
              <w:rPr>
                <w:rFonts w:ascii="Verdana" w:hAnsi="Verdana"/>
                <w:b/>
                <w:sz w:val="36"/>
                <w:szCs w:val="36"/>
              </w:rPr>
              <w:t>PENRITH TOWN COUNCIL</w:t>
            </w:r>
          </w:p>
        </w:tc>
      </w:tr>
    </w:tbl>
    <w:p w14:paraId="7B2372D8" w14:textId="77777777" w:rsidR="00F1427E" w:rsidRDefault="00F1427E" w:rsidP="00F1427E">
      <w:pPr>
        <w:spacing w:after="0"/>
        <w:jc w:val="center"/>
        <w:rPr>
          <w:rFonts w:ascii="Verdana" w:hAnsi="Verdana"/>
          <w:b/>
          <w:noProof/>
          <w:sz w:val="24"/>
          <w:szCs w:val="24"/>
          <w:lang w:eastAsia="en-GB"/>
        </w:rPr>
      </w:pPr>
    </w:p>
    <w:p w14:paraId="19F9D2CA" w14:textId="77777777" w:rsidR="006305A2" w:rsidRPr="006305A2" w:rsidRDefault="006305A2" w:rsidP="006305A2">
      <w:pPr>
        <w:spacing w:after="0"/>
        <w:jc w:val="center"/>
        <w:rPr>
          <w:rFonts w:ascii="Verdana" w:eastAsia="Calibri" w:hAnsi="Verdana" w:cs="Times New Roman"/>
          <w:noProof/>
          <w:sz w:val="24"/>
          <w:szCs w:val="24"/>
          <w:lang w:eastAsia="en-GB"/>
        </w:rPr>
      </w:pPr>
      <w:r w:rsidRPr="006305A2">
        <w:rPr>
          <w:rFonts w:ascii="Verdana" w:eastAsia="Calibri" w:hAnsi="Verdana" w:cs="Times New Roman"/>
          <w:noProof/>
          <w:sz w:val="24"/>
          <w:szCs w:val="24"/>
          <w:lang w:eastAsia="en-GB"/>
        </w:rPr>
        <w:t xml:space="preserve">Unit 1, Church House, 19-24 Friargate, Penrith, Cumbria CA11 7XR </w:t>
      </w:r>
    </w:p>
    <w:p w14:paraId="20184ED9" w14:textId="77777777" w:rsidR="006305A2" w:rsidRDefault="006305A2" w:rsidP="006305A2">
      <w:pPr>
        <w:spacing w:after="0"/>
        <w:jc w:val="center"/>
        <w:rPr>
          <w:rFonts w:ascii="Verdana" w:eastAsia="Calibri" w:hAnsi="Verdana" w:cs="Times New Roman"/>
          <w:noProof/>
          <w:sz w:val="24"/>
          <w:szCs w:val="24"/>
          <w:lang w:eastAsia="en-GB"/>
        </w:rPr>
      </w:pPr>
      <w:r w:rsidRPr="006305A2">
        <w:rPr>
          <w:rFonts w:ascii="Verdana" w:eastAsia="Calibri" w:hAnsi="Verdana" w:cs="Times New Roman"/>
          <w:noProof/>
          <w:sz w:val="24"/>
          <w:szCs w:val="24"/>
          <w:lang w:eastAsia="en-GB"/>
        </w:rPr>
        <w:t>Penrith, Cumbria, CA11 7XR</w:t>
      </w:r>
    </w:p>
    <w:p w14:paraId="5F95AEE6" w14:textId="77777777" w:rsidR="006305A2" w:rsidRPr="006305A2" w:rsidRDefault="006305A2" w:rsidP="006305A2">
      <w:pPr>
        <w:spacing w:after="0"/>
        <w:jc w:val="center"/>
        <w:rPr>
          <w:rFonts w:ascii="Verdana" w:eastAsia="Calibri" w:hAnsi="Verdana" w:cs="Times New Roman"/>
          <w:noProof/>
          <w:sz w:val="24"/>
          <w:szCs w:val="24"/>
          <w:lang w:eastAsia="en-GB"/>
        </w:rPr>
      </w:pPr>
    </w:p>
    <w:p w14:paraId="0C63A61E" w14:textId="77777777" w:rsidR="00F1427E" w:rsidRDefault="00F1427E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  <w:r w:rsidRPr="00B75289">
        <w:rPr>
          <w:rFonts w:ascii="Verdana" w:hAnsi="Verdana"/>
          <w:b/>
          <w:noProof/>
          <w:sz w:val="24"/>
          <w:szCs w:val="24"/>
          <w:lang w:eastAsia="en-GB"/>
        </w:rPr>
        <w:t>Tel:</w:t>
      </w:r>
      <w:r w:rsidRPr="00B75289">
        <w:rPr>
          <w:rFonts w:ascii="Verdana" w:hAnsi="Verdana"/>
          <w:sz w:val="24"/>
          <w:szCs w:val="24"/>
        </w:rPr>
        <w:t xml:space="preserve"> </w:t>
      </w:r>
      <w:r w:rsidRPr="00B75289">
        <w:rPr>
          <w:rFonts w:ascii="Verdana" w:hAnsi="Verdana"/>
          <w:b/>
          <w:noProof/>
          <w:sz w:val="24"/>
          <w:szCs w:val="24"/>
          <w:lang w:eastAsia="en-GB"/>
        </w:rPr>
        <w:t xml:space="preserve">01768 899773      Email: </w:t>
      </w:r>
      <w:hyperlink r:id="rId8" w:history="1">
        <w:r w:rsidR="009456AA" w:rsidRPr="00A02333">
          <w:rPr>
            <w:rStyle w:val="Hyperlink"/>
            <w:rFonts w:ascii="Verdana" w:hAnsi="Verdana"/>
            <w:b/>
            <w:noProof/>
            <w:sz w:val="24"/>
            <w:szCs w:val="24"/>
            <w:lang w:eastAsia="en-GB"/>
          </w:rPr>
          <w:t>deputytownclerk@penrithtowncouncil.co.uk</w:t>
        </w:r>
      </w:hyperlink>
      <w:r w:rsidR="009456AA">
        <w:rPr>
          <w:rFonts w:ascii="Verdana" w:hAnsi="Verdana"/>
          <w:b/>
          <w:noProof/>
          <w:sz w:val="24"/>
          <w:szCs w:val="24"/>
          <w:lang w:eastAsia="en-GB"/>
        </w:rPr>
        <w:t xml:space="preserve"> </w:t>
      </w:r>
      <w:r w:rsidR="009456AA">
        <w:rPr>
          <w:rStyle w:val="Hyperlink"/>
          <w:rFonts w:ascii="Verdana" w:hAnsi="Verdana"/>
          <w:b/>
          <w:noProof/>
          <w:sz w:val="24"/>
          <w:szCs w:val="24"/>
          <w:lang w:eastAsia="en-GB"/>
        </w:rPr>
        <w:t xml:space="preserve"> </w:t>
      </w:r>
    </w:p>
    <w:p w14:paraId="65E88A56" w14:textId="77777777" w:rsidR="00E35AAA" w:rsidRPr="00414E50" w:rsidRDefault="00414E50" w:rsidP="00E35AA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414E50">
        <w:rPr>
          <w:rFonts w:ascii="Verdana" w:eastAsia="Calibri" w:hAnsi="Verdana" w:cs="Times New Roman"/>
          <w:sz w:val="28"/>
          <w:szCs w:val="28"/>
        </w:rPr>
        <w:t xml:space="preserve">Minutes of the </w:t>
      </w:r>
      <w:r w:rsidR="00E35AAA" w:rsidRPr="00414E50">
        <w:rPr>
          <w:rFonts w:ascii="Verdana" w:eastAsia="Calibri" w:hAnsi="Verdana" w:cs="Times New Roman"/>
          <w:sz w:val="28"/>
          <w:szCs w:val="28"/>
        </w:rPr>
        <w:t>meeting of the:</w:t>
      </w:r>
    </w:p>
    <w:p w14:paraId="25100359" w14:textId="77777777" w:rsidR="00E35AAA" w:rsidRPr="00414E50" w:rsidRDefault="00E35AAA" w:rsidP="00E35AA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725D3BB4" w14:textId="77777777" w:rsidR="00E35AAA" w:rsidRPr="00414E50" w:rsidRDefault="00E35AAA" w:rsidP="00E35AAA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414E50">
        <w:rPr>
          <w:rFonts w:ascii="Verdana" w:eastAsia="Times New Roman" w:hAnsi="Verdana" w:cs="Arial"/>
          <w:b/>
          <w:sz w:val="28"/>
          <w:szCs w:val="28"/>
        </w:rPr>
        <w:t xml:space="preserve">PLANNING COMMITTEE </w:t>
      </w:r>
    </w:p>
    <w:p w14:paraId="7DC86871" w14:textId="77777777" w:rsidR="00414E50" w:rsidRDefault="00414E50" w:rsidP="00E35AA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0C5BA13A" w14:textId="774422DD" w:rsidR="00E35AAA" w:rsidRPr="00414E50" w:rsidRDefault="00414E50" w:rsidP="00E35AA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414E50">
        <w:rPr>
          <w:rFonts w:ascii="Verdana" w:eastAsia="Calibri" w:hAnsi="Verdana" w:cs="Times New Roman"/>
          <w:sz w:val="28"/>
          <w:szCs w:val="28"/>
        </w:rPr>
        <w:t>H</w:t>
      </w:r>
      <w:r w:rsidR="00E35AAA" w:rsidRPr="00414E50">
        <w:rPr>
          <w:rFonts w:ascii="Verdana" w:eastAsia="Calibri" w:hAnsi="Verdana" w:cs="Times New Roman"/>
          <w:sz w:val="28"/>
          <w:szCs w:val="28"/>
        </w:rPr>
        <w:t xml:space="preserve">eld on:  </w:t>
      </w:r>
      <w:r w:rsidR="000F1C53">
        <w:rPr>
          <w:rFonts w:ascii="Verdana" w:eastAsia="Calibri" w:hAnsi="Verdana" w:cs="Times New Roman"/>
          <w:sz w:val="28"/>
          <w:szCs w:val="28"/>
        </w:rPr>
        <w:t>Monday</w:t>
      </w:r>
      <w:r w:rsidR="00BC497E">
        <w:rPr>
          <w:rFonts w:ascii="Verdana" w:eastAsia="Calibri" w:hAnsi="Verdana" w:cs="Times New Roman"/>
          <w:sz w:val="28"/>
          <w:szCs w:val="28"/>
        </w:rPr>
        <w:t xml:space="preserve"> </w:t>
      </w:r>
      <w:r w:rsidR="007071CA">
        <w:rPr>
          <w:rFonts w:ascii="Verdana" w:eastAsia="Calibri" w:hAnsi="Verdana" w:cs="Times New Roman"/>
          <w:sz w:val="28"/>
          <w:szCs w:val="28"/>
        </w:rPr>
        <w:t>4 June 2018</w:t>
      </w:r>
      <w:r>
        <w:rPr>
          <w:rFonts w:ascii="Verdana" w:eastAsia="Calibri" w:hAnsi="Verdana" w:cs="Times New Roman"/>
          <w:sz w:val="28"/>
          <w:szCs w:val="28"/>
        </w:rPr>
        <w:t xml:space="preserve">, </w:t>
      </w:r>
      <w:r w:rsidR="006305A2" w:rsidRPr="006305A2">
        <w:rPr>
          <w:rFonts w:ascii="Verdana" w:eastAsia="Calibri" w:hAnsi="Verdana" w:cs="Times New Roman"/>
          <w:sz w:val="28"/>
          <w:szCs w:val="28"/>
        </w:rPr>
        <w:t>Unit 1, Church House, 19-24 Friargate, Penrith</w:t>
      </w:r>
      <w:r>
        <w:rPr>
          <w:rFonts w:ascii="Verdana" w:eastAsia="Calibri" w:hAnsi="Verdana" w:cs="Times New Roman"/>
          <w:sz w:val="28"/>
          <w:szCs w:val="28"/>
        </w:rPr>
        <w:t>.</w:t>
      </w:r>
    </w:p>
    <w:p w14:paraId="3244F062" w14:textId="77777777" w:rsidR="00414E50" w:rsidRPr="00414E50" w:rsidRDefault="00414E50" w:rsidP="00E35AA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19C6AFED" w14:textId="77777777" w:rsidR="00E35AAA" w:rsidRPr="00414E50" w:rsidRDefault="00414E50" w:rsidP="00E35AAA">
      <w:pPr>
        <w:spacing w:after="0" w:line="240" w:lineRule="auto"/>
        <w:rPr>
          <w:rFonts w:ascii="Verdana" w:eastAsia="Calibri" w:hAnsi="Verdana" w:cs="Times New Roman"/>
          <w:b/>
          <w:sz w:val="28"/>
          <w:szCs w:val="28"/>
        </w:rPr>
      </w:pPr>
      <w:r w:rsidRPr="00414E50">
        <w:rPr>
          <w:rFonts w:ascii="Verdana" w:eastAsia="Calibri" w:hAnsi="Verdana" w:cs="Times New Roman"/>
          <w:b/>
          <w:sz w:val="28"/>
          <w:szCs w:val="28"/>
        </w:rPr>
        <w:t>PRESENT:</w:t>
      </w:r>
    </w:p>
    <w:p w14:paraId="7657E625" w14:textId="77777777" w:rsidR="00414E50" w:rsidRPr="00414E50" w:rsidRDefault="00414E50" w:rsidP="00E35AA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19365935" w14:textId="69371CC1" w:rsidR="00414E50" w:rsidRDefault="006305A2" w:rsidP="00414E50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Cllr Baker</w:t>
      </w:r>
      <w:r w:rsidR="007071CA">
        <w:rPr>
          <w:rFonts w:ascii="Verdana" w:eastAsia="Calibri" w:hAnsi="Verdana" w:cs="Times New Roman"/>
          <w:sz w:val="28"/>
          <w:szCs w:val="28"/>
        </w:rPr>
        <w:br/>
        <w:t>Cllr Jackson</w:t>
      </w:r>
      <w:r>
        <w:rPr>
          <w:rFonts w:ascii="Verdana" w:eastAsia="Calibri" w:hAnsi="Verdana" w:cs="Times New Roman"/>
          <w:sz w:val="28"/>
          <w:szCs w:val="28"/>
        </w:rPr>
        <w:br/>
        <w:t xml:space="preserve">Cllr </w:t>
      </w:r>
      <w:r w:rsidR="007071CA">
        <w:rPr>
          <w:rFonts w:ascii="Verdana" w:eastAsia="Calibri" w:hAnsi="Verdana" w:cs="Times New Roman"/>
          <w:sz w:val="28"/>
          <w:szCs w:val="28"/>
        </w:rPr>
        <w:t>Burgin</w:t>
      </w:r>
    </w:p>
    <w:p w14:paraId="550912D4" w14:textId="77777777" w:rsidR="00414E50" w:rsidRPr="00414E50" w:rsidRDefault="00414E50" w:rsidP="00414E50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58244148" w14:textId="77777777" w:rsidR="00414E50" w:rsidRPr="00414E50" w:rsidRDefault="009456AA" w:rsidP="00414E50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Deputy </w:t>
      </w:r>
      <w:r w:rsidR="00414E50">
        <w:rPr>
          <w:rFonts w:ascii="Verdana" w:eastAsia="Calibri" w:hAnsi="Verdana" w:cs="Times New Roman"/>
          <w:sz w:val="28"/>
          <w:szCs w:val="28"/>
        </w:rPr>
        <w:t>Town Clerk</w:t>
      </w:r>
    </w:p>
    <w:p w14:paraId="01E94113" w14:textId="77777777" w:rsidR="00E35AAA" w:rsidRDefault="00E35AAA" w:rsidP="00E35AAA">
      <w:pPr>
        <w:ind w:left="720"/>
        <w:rPr>
          <w:rFonts w:ascii="Verdana" w:hAnsi="Verdana"/>
          <w:b/>
          <w:noProof/>
          <w:color w:val="C00000"/>
          <w:sz w:val="28"/>
          <w:szCs w:val="28"/>
          <w:lang w:eastAsia="en-GB"/>
        </w:rPr>
      </w:pPr>
    </w:p>
    <w:p w14:paraId="6C72282D" w14:textId="77777777" w:rsidR="00E35AAA" w:rsidRDefault="00E35AAA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14:paraId="727C41FB" w14:textId="77777777"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14:paraId="23FC1FDD" w14:textId="77777777"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14:paraId="1A5F277F" w14:textId="77777777"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14:paraId="4F7AEE2E" w14:textId="77777777"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14:paraId="3A1039A5" w14:textId="77777777"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14:paraId="1B804E1A" w14:textId="77777777"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14:paraId="24410926" w14:textId="77777777"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14:paraId="6E08B824" w14:textId="77777777"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14:paraId="5F8D25E7" w14:textId="5B6E918A" w:rsidR="00F1427E" w:rsidRDefault="00414E50" w:rsidP="00F1427E">
      <w:pPr>
        <w:ind w:left="360"/>
        <w:contextualSpacing/>
        <w:jc w:val="center"/>
        <w:rPr>
          <w:rFonts w:ascii="Verdana" w:eastAsia="Calibri" w:hAnsi="Verdana" w:cs="Arial"/>
          <w:b/>
          <w:color w:val="C00000"/>
          <w:sz w:val="28"/>
          <w:szCs w:val="28"/>
        </w:rPr>
      </w:pPr>
      <w:r>
        <w:rPr>
          <w:rFonts w:ascii="Verdana" w:eastAsia="Calibri" w:hAnsi="Verdana" w:cs="Arial"/>
          <w:b/>
          <w:color w:val="C00000"/>
          <w:sz w:val="28"/>
          <w:szCs w:val="28"/>
        </w:rPr>
        <w:lastRenderedPageBreak/>
        <w:t xml:space="preserve">MINUTES </w:t>
      </w:r>
      <w:r w:rsidR="00F1427E" w:rsidRPr="00F1427E">
        <w:rPr>
          <w:rFonts w:ascii="Verdana" w:eastAsia="Calibri" w:hAnsi="Verdana" w:cs="Arial"/>
          <w:b/>
          <w:color w:val="C00000"/>
          <w:sz w:val="28"/>
          <w:szCs w:val="28"/>
        </w:rPr>
        <w:t xml:space="preserve">FOR THE PLANNING COMMITTEE </w:t>
      </w:r>
    </w:p>
    <w:p w14:paraId="3BD2350C" w14:textId="408A3708" w:rsidR="000F1C53" w:rsidRPr="00F1427E" w:rsidRDefault="00A002F3" w:rsidP="00F1427E">
      <w:pPr>
        <w:ind w:left="360"/>
        <w:contextualSpacing/>
        <w:jc w:val="center"/>
        <w:rPr>
          <w:rFonts w:ascii="Verdana" w:eastAsia="Calibri" w:hAnsi="Verdana" w:cs="Arial"/>
          <w:b/>
          <w:color w:val="C00000"/>
          <w:sz w:val="28"/>
          <w:szCs w:val="28"/>
        </w:rPr>
      </w:pPr>
      <w:r>
        <w:rPr>
          <w:rFonts w:ascii="Verdana" w:eastAsia="Calibri" w:hAnsi="Verdana" w:cs="Arial"/>
          <w:b/>
          <w:color w:val="C00000"/>
          <w:sz w:val="28"/>
          <w:szCs w:val="28"/>
        </w:rPr>
        <w:t>4 June</w:t>
      </w:r>
      <w:r w:rsidR="00BC497E">
        <w:rPr>
          <w:rFonts w:ascii="Verdana" w:eastAsia="Calibri" w:hAnsi="Verdana" w:cs="Arial"/>
          <w:b/>
          <w:color w:val="C00000"/>
          <w:sz w:val="28"/>
          <w:szCs w:val="28"/>
        </w:rPr>
        <w:t xml:space="preserve"> 2018</w:t>
      </w:r>
    </w:p>
    <w:p w14:paraId="44F3ED41" w14:textId="7BD2CBED" w:rsidR="00F1427E" w:rsidRDefault="00CC0511" w:rsidP="00CC051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2.00P</w:t>
      </w:r>
      <w:r w:rsidR="00F1427E" w:rsidRPr="00CC0511">
        <w:rPr>
          <w:rFonts w:ascii="Verdana" w:hAnsi="Verdana"/>
          <w:b/>
        </w:rPr>
        <w:t>M –</w:t>
      </w:r>
      <w:r w:rsidR="007071CA">
        <w:rPr>
          <w:rFonts w:ascii="Verdana" w:hAnsi="Verdana"/>
          <w:b/>
        </w:rPr>
        <w:t>2.30</w:t>
      </w:r>
      <w:r w:rsidR="00F1427E" w:rsidRPr="00CC0511">
        <w:rPr>
          <w:rFonts w:ascii="Verdana" w:hAnsi="Verdana"/>
          <w:b/>
        </w:rPr>
        <w:t xml:space="preserve">PM </w:t>
      </w:r>
      <w:r w:rsidR="006305A2" w:rsidRPr="006305A2">
        <w:rPr>
          <w:rFonts w:ascii="Verdana" w:hAnsi="Verdana"/>
          <w:b/>
        </w:rPr>
        <w:t xml:space="preserve">Unit 1, Church House, 19-24 </w:t>
      </w:r>
      <w:proofErr w:type="spellStart"/>
      <w:r w:rsidR="006305A2" w:rsidRPr="006305A2">
        <w:rPr>
          <w:rFonts w:ascii="Verdana" w:hAnsi="Verdana"/>
          <w:b/>
        </w:rPr>
        <w:t>Friargate</w:t>
      </w:r>
      <w:proofErr w:type="spellEnd"/>
      <w:r w:rsidR="006305A2" w:rsidRPr="006305A2">
        <w:rPr>
          <w:rFonts w:ascii="Verdana" w:hAnsi="Verdana"/>
          <w:b/>
        </w:rPr>
        <w:t>, Penrith</w:t>
      </w:r>
    </w:p>
    <w:tbl>
      <w:tblPr>
        <w:tblStyle w:val="TableGrid"/>
        <w:tblW w:w="10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9"/>
      </w:tblGrid>
      <w:tr w:rsidR="00A002F3" w:rsidRPr="00F1427E" w14:paraId="0FF57562" w14:textId="77777777" w:rsidTr="00915A60">
        <w:tc>
          <w:tcPr>
            <w:tcW w:w="10779" w:type="dxa"/>
            <w:shd w:val="clear" w:color="auto" w:fill="FBD4B4" w:themeFill="accent6" w:themeFillTint="66"/>
          </w:tcPr>
          <w:p w14:paraId="63CECF59" w14:textId="74DD1CDF" w:rsidR="00A002F3" w:rsidRPr="00414E50" w:rsidRDefault="00A002F3" w:rsidP="00915A6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PL/18/01 Election of Chairman</w:t>
            </w:r>
          </w:p>
        </w:tc>
      </w:tr>
      <w:tr w:rsidR="00A002F3" w:rsidRPr="00F1427E" w14:paraId="3A70E134" w14:textId="77777777" w:rsidTr="00A002F3">
        <w:tc>
          <w:tcPr>
            <w:tcW w:w="10779" w:type="dxa"/>
            <w:shd w:val="clear" w:color="auto" w:fill="auto"/>
          </w:tcPr>
          <w:p w14:paraId="431D9F17" w14:textId="60E62B19" w:rsidR="00A002F3" w:rsidRDefault="00A002F3" w:rsidP="00650359">
            <w:pPr>
              <w:rPr>
                <w:rFonts w:ascii="Verdana" w:hAnsi="Verdana"/>
                <w:sz w:val="24"/>
                <w:szCs w:val="24"/>
              </w:rPr>
            </w:pPr>
          </w:p>
          <w:p w14:paraId="79103C6A" w14:textId="6FFEF91B" w:rsidR="007071CA" w:rsidRPr="00A002F3" w:rsidRDefault="007071CA" w:rsidP="006503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Moved, seconded and </w:t>
            </w:r>
            <w:r w:rsidRPr="007071CA">
              <w:rPr>
                <w:rFonts w:ascii="Verdana" w:hAnsi="Verdana"/>
                <w:b/>
                <w:sz w:val="24"/>
                <w:szCs w:val="24"/>
              </w:rPr>
              <w:t>RESOLVED</w:t>
            </w:r>
            <w:r>
              <w:rPr>
                <w:rFonts w:ascii="Verdana" w:hAnsi="Verdana"/>
                <w:sz w:val="24"/>
                <w:szCs w:val="24"/>
              </w:rPr>
              <w:t xml:space="preserve"> that Councillor Jackson be elected Chairman of the Planning Committee for the 2018-2019 Municipal Year.</w:t>
            </w:r>
          </w:p>
          <w:p w14:paraId="607D1A90" w14:textId="61A99DF5" w:rsidR="00A002F3" w:rsidRDefault="00A002F3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02F3" w:rsidRPr="00F1427E" w14:paraId="0B5FB3E0" w14:textId="77777777" w:rsidTr="00915A60">
        <w:tc>
          <w:tcPr>
            <w:tcW w:w="10779" w:type="dxa"/>
            <w:shd w:val="clear" w:color="auto" w:fill="FBD4B4" w:themeFill="accent6" w:themeFillTint="66"/>
          </w:tcPr>
          <w:p w14:paraId="19D7EB04" w14:textId="6D2DF58D" w:rsidR="00A002F3" w:rsidRPr="00414E50" w:rsidRDefault="00A002F3" w:rsidP="00915A6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PL/18/02 Appointment of Vice-Chairman</w:t>
            </w:r>
          </w:p>
        </w:tc>
      </w:tr>
      <w:tr w:rsidR="00A002F3" w:rsidRPr="00F1427E" w14:paraId="684F0EA6" w14:textId="77777777" w:rsidTr="00A002F3">
        <w:tc>
          <w:tcPr>
            <w:tcW w:w="10779" w:type="dxa"/>
            <w:shd w:val="clear" w:color="auto" w:fill="auto"/>
          </w:tcPr>
          <w:p w14:paraId="6AAB91AB" w14:textId="77777777" w:rsidR="00A002F3" w:rsidRDefault="00A002F3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0DE3976" w14:textId="0694C4A0" w:rsidR="007071CA" w:rsidRPr="007071CA" w:rsidRDefault="007071CA" w:rsidP="00650359">
            <w:pPr>
              <w:rPr>
                <w:rFonts w:ascii="Verdana" w:hAnsi="Verdana"/>
                <w:sz w:val="24"/>
                <w:szCs w:val="24"/>
              </w:rPr>
            </w:pPr>
            <w:r w:rsidRPr="007071CA">
              <w:rPr>
                <w:rFonts w:ascii="Verdana" w:hAnsi="Verdana"/>
                <w:sz w:val="24"/>
                <w:szCs w:val="24"/>
              </w:rPr>
              <w:t>Moved</w:t>
            </w:r>
            <w:r>
              <w:rPr>
                <w:rFonts w:ascii="Verdana" w:hAnsi="Verdana"/>
                <w:sz w:val="24"/>
                <w:szCs w:val="24"/>
              </w:rPr>
              <w:t xml:space="preserve">, seconded and </w:t>
            </w:r>
            <w:r w:rsidRPr="007071CA">
              <w:rPr>
                <w:rFonts w:ascii="Verdana" w:hAnsi="Verdana"/>
                <w:b/>
                <w:sz w:val="24"/>
                <w:szCs w:val="24"/>
              </w:rPr>
              <w:t>RESOLVED</w:t>
            </w:r>
            <w:r>
              <w:rPr>
                <w:rFonts w:ascii="Verdana" w:hAnsi="Verdana"/>
                <w:sz w:val="24"/>
                <w:szCs w:val="24"/>
              </w:rPr>
              <w:t xml:space="preserve"> that Councillor Baker be appointed Vice-Chairman of the Planning Committee for the 2018-2019 Municipal Year.</w:t>
            </w:r>
          </w:p>
        </w:tc>
      </w:tr>
      <w:tr w:rsidR="00A002F3" w:rsidRPr="00F1427E" w14:paraId="53F87B70" w14:textId="77777777" w:rsidTr="00A002F3">
        <w:tc>
          <w:tcPr>
            <w:tcW w:w="10779" w:type="dxa"/>
            <w:shd w:val="clear" w:color="auto" w:fill="auto"/>
          </w:tcPr>
          <w:p w14:paraId="45AB340C" w14:textId="77777777" w:rsidR="00A002F3" w:rsidRDefault="00A002F3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02F3" w:rsidRPr="00F1427E" w14:paraId="7E541CD8" w14:textId="77777777" w:rsidTr="00A002F3">
        <w:tc>
          <w:tcPr>
            <w:tcW w:w="10779" w:type="dxa"/>
            <w:shd w:val="clear" w:color="auto" w:fill="auto"/>
          </w:tcPr>
          <w:p w14:paraId="34B4274A" w14:textId="77777777" w:rsidR="00A002F3" w:rsidRDefault="00A002F3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02F3" w:rsidRPr="00F1427E" w14:paraId="6CB45E65" w14:textId="77777777" w:rsidTr="00915A60">
        <w:tc>
          <w:tcPr>
            <w:tcW w:w="10779" w:type="dxa"/>
            <w:shd w:val="clear" w:color="auto" w:fill="FBD4B4" w:themeFill="accent6" w:themeFillTint="66"/>
          </w:tcPr>
          <w:p w14:paraId="59AA1354" w14:textId="78FDC5BD" w:rsidR="00A002F3" w:rsidRPr="00414E50" w:rsidRDefault="00A002F3" w:rsidP="00915A60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Hlk515880899"/>
            <w:r>
              <w:rPr>
                <w:rFonts w:ascii="Verdana" w:hAnsi="Verdana"/>
                <w:b/>
                <w:sz w:val="24"/>
                <w:szCs w:val="24"/>
              </w:rPr>
              <w:t xml:space="preserve">PL/18/03 </w:t>
            </w:r>
            <w:r w:rsidRPr="00414E50">
              <w:rPr>
                <w:rFonts w:ascii="Verdana" w:hAnsi="Verdana"/>
                <w:b/>
                <w:sz w:val="24"/>
                <w:szCs w:val="24"/>
              </w:rPr>
              <w:t>Apologies for Absence</w:t>
            </w:r>
          </w:p>
        </w:tc>
      </w:tr>
      <w:bookmarkEnd w:id="0"/>
      <w:tr w:rsidR="00A002F3" w:rsidRPr="00F1427E" w14:paraId="38BF4074" w14:textId="77777777" w:rsidTr="00A002F3">
        <w:tc>
          <w:tcPr>
            <w:tcW w:w="10779" w:type="dxa"/>
            <w:shd w:val="clear" w:color="auto" w:fill="auto"/>
          </w:tcPr>
          <w:p w14:paraId="5F1160E6" w14:textId="77777777" w:rsidR="00A002F3" w:rsidRDefault="00A002F3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0359" w:rsidRPr="00AF4153" w14:paraId="3A580295" w14:textId="77777777" w:rsidTr="006305A2">
        <w:tc>
          <w:tcPr>
            <w:tcW w:w="10779" w:type="dxa"/>
          </w:tcPr>
          <w:p w14:paraId="726C4C54" w14:textId="45B02961" w:rsidR="00AF4153" w:rsidRPr="00AF4153" w:rsidRDefault="007071CA" w:rsidP="00650359">
            <w:pPr>
              <w:rPr>
                <w:rFonts w:ascii="Verdana" w:hAnsi="Verdana"/>
                <w:sz w:val="24"/>
                <w:szCs w:val="24"/>
              </w:rPr>
            </w:pPr>
            <w:bookmarkStart w:id="1" w:name="_Hlk515962006"/>
            <w:r>
              <w:rPr>
                <w:rFonts w:ascii="Verdana" w:hAnsi="Verdana"/>
                <w:sz w:val="24"/>
                <w:szCs w:val="24"/>
              </w:rPr>
              <w:t>Members received apologies from Councillors Bowen and Kenyon.</w:t>
            </w:r>
            <w:r w:rsidR="00D82EDB">
              <w:rPr>
                <w:rFonts w:ascii="Verdana" w:hAnsi="Verdana"/>
                <w:sz w:val="24"/>
                <w:szCs w:val="24"/>
              </w:rPr>
              <w:t xml:space="preserve"> The reasons for apologies were noted</w:t>
            </w:r>
            <w:bookmarkEnd w:id="1"/>
            <w:r w:rsidR="00D82EDB">
              <w:rPr>
                <w:rFonts w:ascii="Verdana" w:hAnsi="Verdana"/>
                <w:sz w:val="24"/>
                <w:szCs w:val="24"/>
              </w:rPr>
              <w:t>.</w:t>
            </w:r>
          </w:p>
          <w:p w14:paraId="3FB91499" w14:textId="77777777" w:rsidR="00AF4153" w:rsidRPr="00AF4153" w:rsidRDefault="00AF4153" w:rsidP="0065035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50359" w:rsidRPr="00F1427E" w14:paraId="72837192" w14:textId="77777777" w:rsidTr="006305A2">
        <w:tc>
          <w:tcPr>
            <w:tcW w:w="10779" w:type="dxa"/>
            <w:shd w:val="clear" w:color="auto" w:fill="FBD4B4" w:themeFill="accent6" w:themeFillTint="66"/>
          </w:tcPr>
          <w:p w14:paraId="5D67CF2A" w14:textId="1A2BFA58" w:rsidR="00650359" w:rsidRPr="00414E50" w:rsidRDefault="003E135D" w:rsidP="00650359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2" w:name="_Hlk497893535"/>
            <w:r>
              <w:rPr>
                <w:rFonts w:ascii="Verdana" w:hAnsi="Verdana"/>
                <w:b/>
                <w:sz w:val="24"/>
                <w:szCs w:val="24"/>
              </w:rPr>
              <w:t>PL/18/</w:t>
            </w:r>
            <w:r w:rsidR="00A002F3">
              <w:rPr>
                <w:rFonts w:ascii="Verdana" w:hAnsi="Verdana"/>
                <w:b/>
                <w:sz w:val="24"/>
                <w:szCs w:val="24"/>
              </w:rPr>
              <w:t>0</w:t>
            </w:r>
            <w:r w:rsidR="00BC497E">
              <w:rPr>
                <w:rFonts w:ascii="Verdana" w:hAnsi="Verdana"/>
                <w:b/>
                <w:sz w:val="24"/>
                <w:szCs w:val="24"/>
              </w:rPr>
              <w:t>4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305A2">
              <w:rPr>
                <w:rFonts w:ascii="Verdana" w:hAnsi="Verdana"/>
                <w:b/>
                <w:sz w:val="24"/>
                <w:szCs w:val="24"/>
              </w:rPr>
              <w:t>Minutes of Previous Meeting</w:t>
            </w:r>
          </w:p>
        </w:tc>
      </w:tr>
      <w:bookmarkEnd w:id="2"/>
      <w:tr w:rsidR="00650359" w:rsidRPr="00F1427E" w14:paraId="598CC0C5" w14:textId="77777777" w:rsidTr="006305A2">
        <w:tc>
          <w:tcPr>
            <w:tcW w:w="10779" w:type="dxa"/>
          </w:tcPr>
          <w:p w14:paraId="37A8DCC9" w14:textId="77777777" w:rsidR="00AF4153" w:rsidRDefault="00AF4153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42AD07A" w14:textId="7BA93FD2" w:rsidR="00AF4153" w:rsidRPr="00F1427E" w:rsidRDefault="00AF4153" w:rsidP="0065035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Members </w:t>
            </w:r>
            <w:r w:rsidRPr="003376AA">
              <w:rPr>
                <w:rFonts w:ascii="Verdana" w:hAnsi="Verdana"/>
                <w:b/>
                <w:sz w:val="24"/>
                <w:szCs w:val="24"/>
              </w:rPr>
              <w:t>RESOLVED</w:t>
            </w:r>
            <w:r>
              <w:rPr>
                <w:rFonts w:ascii="Verdana" w:hAnsi="Verdana"/>
                <w:sz w:val="24"/>
                <w:szCs w:val="24"/>
              </w:rPr>
              <w:t xml:space="preserve"> that the minutes of the meeting of the Planning Committee held on </w:t>
            </w:r>
            <w:r w:rsidR="00A002F3">
              <w:rPr>
                <w:rFonts w:ascii="Verdana" w:hAnsi="Verdana"/>
                <w:sz w:val="24"/>
                <w:szCs w:val="24"/>
              </w:rPr>
              <w:t>14 May</w:t>
            </w:r>
            <w:r w:rsidR="00BC497E">
              <w:rPr>
                <w:rFonts w:ascii="Verdana" w:hAnsi="Verdana"/>
                <w:sz w:val="24"/>
                <w:szCs w:val="24"/>
              </w:rPr>
              <w:t xml:space="preserve"> 2018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B313B1">
              <w:rPr>
                <w:rFonts w:ascii="Verdana" w:hAnsi="Verdana"/>
                <w:sz w:val="24"/>
                <w:szCs w:val="24"/>
              </w:rPr>
              <w:t>be carried forward to the next meeting of the Committee as one of the members at the previous meeting was not present, and Councillor Burgin had not attended the previous meeting.</w:t>
            </w:r>
          </w:p>
        </w:tc>
      </w:tr>
      <w:tr w:rsidR="00AF4153" w:rsidRPr="00F1427E" w14:paraId="3E0E5CBF" w14:textId="77777777" w:rsidTr="006305A2">
        <w:tc>
          <w:tcPr>
            <w:tcW w:w="10779" w:type="dxa"/>
          </w:tcPr>
          <w:p w14:paraId="07CC275A" w14:textId="77777777" w:rsidR="00AF4153" w:rsidRPr="00F1427E" w:rsidRDefault="00AF4153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305A2" w:rsidRPr="00F1427E" w14:paraId="16044E21" w14:textId="77777777" w:rsidTr="006305A2">
        <w:tc>
          <w:tcPr>
            <w:tcW w:w="10779" w:type="dxa"/>
            <w:shd w:val="clear" w:color="auto" w:fill="FBD4B4" w:themeFill="accent6" w:themeFillTint="66"/>
          </w:tcPr>
          <w:p w14:paraId="4808D5F1" w14:textId="3516F0B4" w:rsidR="006305A2" w:rsidRPr="00414E50" w:rsidRDefault="003E135D" w:rsidP="003F5FB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PL/18/</w:t>
            </w:r>
            <w:r w:rsidR="00A002F3">
              <w:rPr>
                <w:rFonts w:ascii="Verdana" w:hAnsi="Verdana"/>
                <w:b/>
                <w:sz w:val="24"/>
                <w:szCs w:val="24"/>
              </w:rPr>
              <w:t>05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305A2">
              <w:rPr>
                <w:rFonts w:ascii="Verdana" w:hAnsi="Verdana"/>
                <w:b/>
                <w:sz w:val="24"/>
                <w:szCs w:val="24"/>
              </w:rPr>
              <w:t>Declarations of Interest and Dispensations</w:t>
            </w:r>
          </w:p>
        </w:tc>
      </w:tr>
      <w:tr w:rsidR="006305A2" w:rsidRPr="00F1427E" w14:paraId="17EFD4AB" w14:textId="77777777" w:rsidTr="006305A2">
        <w:tc>
          <w:tcPr>
            <w:tcW w:w="10779" w:type="dxa"/>
          </w:tcPr>
          <w:p w14:paraId="3E35F7B8" w14:textId="77777777" w:rsidR="006305A2" w:rsidRDefault="006305A2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76D1C5F" w14:textId="77777777" w:rsidR="00AF4153" w:rsidRDefault="00AF4153" w:rsidP="00AF415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Members were asked to disclose their interests in matters to be discussed whether disclosable pecuniary or other registrable interest, and to decide requests for dispensations.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14:paraId="6FE629C6" w14:textId="77777777" w:rsidR="00AF4153" w:rsidRDefault="00AF4153" w:rsidP="00AF415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BDD72C9" w14:textId="48AA08BC" w:rsidR="00AF4153" w:rsidRPr="00BC497E" w:rsidRDefault="00BC497E" w:rsidP="00AF4153">
            <w:pPr>
              <w:rPr>
                <w:rFonts w:ascii="Verdana" w:hAnsi="Verdana"/>
                <w:sz w:val="24"/>
                <w:szCs w:val="24"/>
              </w:rPr>
            </w:pPr>
            <w:r w:rsidRPr="00BC497E">
              <w:rPr>
                <w:rFonts w:ascii="Verdana" w:hAnsi="Verdana"/>
                <w:sz w:val="24"/>
                <w:szCs w:val="24"/>
              </w:rPr>
              <w:t>There were no declarations of interest made at the meeting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14:paraId="29896B8D" w14:textId="77777777" w:rsidR="00AF4153" w:rsidRPr="00F1427E" w:rsidRDefault="00AF4153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305A2" w:rsidRPr="00F1427E" w14:paraId="3346CB4F" w14:textId="77777777" w:rsidTr="003F5FBD">
        <w:tc>
          <w:tcPr>
            <w:tcW w:w="10779" w:type="dxa"/>
            <w:shd w:val="clear" w:color="auto" w:fill="FBD4B4" w:themeFill="accent6" w:themeFillTint="66"/>
          </w:tcPr>
          <w:p w14:paraId="66BE72CB" w14:textId="5868C461" w:rsidR="006305A2" w:rsidRPr="00414E50" w:rsidRDefault="00A002F3" w:rsidP="003F5FB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PL/18/06 </w:t>
            </w:r>
            <w:r w:rsidR="006305A2">
              <w:rPr>
                <w:rFonts w:ascii="Verdana" w:hAnsi="Verdana"/>
                <w:b/>
                <w:sz w:val="24"/>
                <w:szCs w:val="24"/>
              </w:rPr>
              <w:t>Public Participation</w:t>
            </w:r>
          </w:p>
        </w:tc>
      </w:tr>
      <w:tr w:rsidR="006305A2" w:rsidRPr="00F1427E" w14:paraId="4FE648B0" w14:textId="77777777" w:rsidTr="006305A2">
        <w:tc>
          <w:tcPr>
            <w:tcW w:w="10779" w:type="dxa"/>
          </w:tcPr>
          <w:p w14:paraId="3DF26F50" w14:textId="77777777" w:rsidR="006305A2" w:rsidRPr="00256FFB" w:rsidRDefault="006305A2" w:rsidP="00650359">
            <w:pPr>
              <w:rPr>
                <w:rFonts w:ascii="Verdana" w:hAnsi="Verdana"/>
                <w:sz w:val="24"/>
                <w:szCs w:val="24"/>
              </w:rPr>
            </w:pPr>
          </w:p>
          <w:p w14:paraId="18A53332" w14:textId="6ABEEA36" w:rsidR="00AF4153" w:rsidRPr="00BC497E" w:rsidRDefault="00B71089" w:rsidP="006503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 members of the public had requested in writing to speak prior to the meeting.</w:t>
            </w:r>
          </w:p>
          <w:p w14:paraId="14A9C48E" w14:textId="77777777" w:rsidR="00AF4153" w:rsidRPr="00F1427E" w:rsidRDefault="00AF4153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305A2" w:rsidRPr="00F1427E" w14:paraId="414FC70B" w14:textId="77777777" w:rsidTr="003F5FBD">
        <w:tc>
          <w:tcPr>
            <w:tcW w:w="10779" w:type="dxa"/>
            <w:shd w:val="clear" w:color="auto" w:fill="FBD4B4" w:themeFill="accent6" w:themeFillTint="66"/>
          </w:tcPr>
          <w:p w14:paraId="507F5E41" w14:textId="482016FA" w:rsidR="006305A2" w:rsidRPr="00414E50" w:rsidRDefault="00A002F3" w:rsidP="003F5FB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PL/18/07 </w:t>
            </w:r>
            <w:r w:rsidR="006305A2">
              <w:rPr>
                <w:rFonts w:ascii="Verdana" w:hAnsi="Verdana"/>
                <w:b/>
                <w:sz w:val="24"/>
                <w:szCs w:val="24"/>
              </w:rPr>
              <w:t>Public Bodies (Admissions to Meetings) Act 1960 – Excluded Items</w:t>
            </w:r>
          </w:p>
        </w:tc>
      </w:tr>
      <w:tr w:rsidR="006305A2" w:rsidRPr="00F1427E" w14:paraId="2582A8D2" w14:textId="77777777" w:rsidTr="006305A2">
        <w:tc>
          <w:tcPr>
            <w:tcW w:w="10779" w:type="dxa"/>
          </w:tcPr>
          <w:p w14:paraId="2C93CC43" w14:textId="77777777" w:rsidR="006305A2" w:rsidRDefault="006305A2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D0FE2F5" w14:textId="77777777" w:rsidR="00AF4153" w:rsidRPr="00F1427E" w:rsidRDefault="00AF4153" w:rsidP="00650359">
            <w:pPr>
              <w:rPr>
                <w:rFonts w:ascii="Verdana" w:hAnsi="Verdana"/>
                <w:b/>
                <w:sz w:val="24"/>
                <w:szCs w:val="24"/>
              </w:rPr>
            </w:pPr>
            <w:r w:rsidRPr="00A074C0">
              <w:rPr>
                <w:rFonts w:ascii="Verdana" w:hAnsi="Verdana"/>
                <w:b/>
                <w:sz w:val="24"/>
                <w:szCs w:val="24"/>
              </w:rPr>
              <w:t>RESOLVED</w:t>
            </w:r>
            <w:r>
              <w:rPr>
                <w:rFonts w:ascii="Verdana" w:hAnsi="Verdana"/>
                <w:sz w:val="24"/>
                <w:szCs w:val="24"/>
              </w:rPr>
              <w:t xml:space="preserve"> that there were no agenda items to be considered without the presence of the press and public, pursuant to the Public Bodies (Admissions to Meetings) Act 1960 Section 2</w:t>
            </w:r>
          </w:p>
        </w:tc>
      </w:tr>
    </w:tbl>
    <w:p w14:paraId="07453F8B" w14:textId="77777777" w:rsidR="00414BF4" w:rsidRDefault="00414BF4">
      <w:r>
        <w:br w:type="page"/>
      </w:r>
    </w:p>
    <w:tbl>
      <w:tblPr>
        <w:tblStyle w:val="TableGrid"/>
        <w:tblW w:w="10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9"/>
      </w:tblGrid>
      <w:tr w:rsidR="00A002F3" w:rsidRPr="00F1427E" w14:paraId="171F9B18" w14:textId="77777777" w:rsidTr="006305A2">
        <w:tc>
          <w:tcPr>
            <w:tcW w:w="10779" w:type="dxa"/>
          </w:tcPr>
          <w:p w14:paraId="1F86F2DC" w14:textId="4353F75B" w:rsidR="00A002F3" w:rsidRDefault="00A002F3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02F3" w:rsidRPr="00F1427E" w14:paraId="1DB94105" w14:textId="77777777" w:rsidTr="00915A60">
        <w:tc>
          <w:tcPr>
            <w:tcW w:w="10779" w:type="dxa"/>
            <w:shd w:val="clear" w:color="auto" w:fill="FBD4B4" w:themeFill="accent6" w:themeFillTint="66"/>
          </w:tcPr>
          <w:p w14:paraId="5C3CA600" w14:textId="10827F75" w:rsidR="00A002F3" w:rsidRPr="00414E50" w:rsidRDefault="00A002F3" w:rsidP="00915A6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PL/18/08 Council Plan Monitoring</w:t>
            </w:r>
          </w:p>
        </w:tc>
      </w:tr>
      <w:tr w:rsidR="00A002F3" w:rsidRPr="00F1427E" w14:paraId="45A83D53" w14:textId="77777777" w:rsidTr="006305A2">
        <w:tc>
          <w:tcPr>
            <w:tcW w:w="10779" w:type="dxa"/>
          </w:tcPr>
          <w:p w14:paraId="2B845EDB" w14:textId="77777777" w:rsidR="00A002F3" w:rsidRPr="00A002F3" w:rsidRDefault="00A002F3" w:rsidP="00650359">
            <w:pPr>
              <w:rPr>
                <w:rFonts w:ascii="Verdana" w:hAnsi="Verdana"/>
                <w:sz w:val="24"/>
                <w:szCs w:val="24"/>
              </w:rPr>
            </w:pPr>
          </w:p>
          <w:p w14:paraId="48E14F51" w14:textId="69A01A35" w:rsidR="00A002F3" w:rsidRDefault="00B313B1" w:rsidP="006503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Councillors considered the Council Plan Monitoring report and reviewed the work plan</w:t>
            </w:r>
            <w:r w:rsidR="00414BF4">
              <w:rPr>
                <w:rFonts w:ascii="Verdana" w:hAnsi="Verdana"/>
                <w:sz w:val="24"/>
                <w:szCs w:val="24"/>
              </w:rPr>
              <w:t xml:space="preserve"> for the Planning Committee and Neighbourhood Plan Group.</w:t>
            </w:r>
          </w:p>
          <w:p w14:paraId="20921957" w14:textId="1FE2E09F" w:rsidR="00414BF4" w:rsidRDefault="00414BF4" w:rsidP="00650359">
            <w:pPr>
              <w:rPr>
                <w:rFonts w:ascii="Verdana" w:hAnsi="Verdana"/>
                <w:sz w:val="24"/>
                <w:szCs w:val="24"/>
              </w:rPr>
            </w:pPr>
          </w:p>
          <w:p w14:paraId="5DE4B76E" w14:textId="305514D8" w:rsidR="00414BF4" w:rsidRPr="00A002F3" w:rsidRDefault="00414BF4" w:rsidP="00414BF4">
            <w:pPr>
              <w:rPr>
                <w:rFonts w:ascii="Verdana" w:hAnsi="Verdana"/>
                <w:sz w:val="24"/>
                <w:szCs w:val="24"/>
              </w:rPr>
            </w:pPr>
            <w:r w:rsidRPr="00414BF4">
              <w:rPr>
                <w:rFonts w:ascii="Verdana" w:hAnsi="Verdana"/>
                <w:b/>
                <w:sz w:val="24"/>
                <w:szCs w:val="24"/>
              </w:rPr>
              <w:t>RESOLVED</w:t>
            </w:r>
            <w:r>
              <w:rPr>
                <w:rFonts w:ascii="Verdana" w:hAnsi="Verdana"/>
                <w:sz w:val="24"/>
                <w:szCs w:val="24"/>
              </w:rPr>
              <w:t xml:space="preserve"> that the updated Work Plan and budget be noted and approved. </w:t>
            </w:r>
          </w:p>
          <w:p w14:paraId="2E386C87" w14:textId="1037D489" w:rsidR="00A002F3" w:rsidRDefault="00A002F3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02F3" w:rsidRPr="00F1427E" w14:paraId="075979B6" w14:textId="77777777" w:rsidTr="00915A60">
        <w:tc>
          <w:tcPr>
            <w:tcW w:w="10779" w:type="dxa"/>
            <w:shd w:val="clear" w:color="auto" w:fill="FBD4B4" w:themeFill="accent6" w:themeFillTint="66"/>
          </w:tcPr>
          <w:p w14:paraId="33D82D95" w14:textId="1524198C" w:rsidR="00A002F3" w:rsidRPr="00414E50" w:rsidRDefault="00A002F3" w:rsidP="00915A6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PL/18/09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Lazonby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Parish Plan</w:t>
            </w:r>
          </w:p>
        </w:tc>
      </w:tr>
      <w:tr w:rsidR="00A002F3" w:rsidRPr="00F1427E" w14:paraId="405740CD" w14:textId="77777777" w:rsidTr="006305A2">
        <w:tc>
          <w:tcPr>
            <w:tcW w:w="10779" w:type="dxa"/>
          </w:tcPr>
          <w:p w14:paraId="5C90F6C1" w14:textId="77777777" w:rsidR="00A002F3" w:rsidRDefault="00A002F3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02F3" w:rsidRPr="00F1427E" w14:paraId="18AA1EBB" w14:textId="77777777" w:rsidTr="006305A2">
        <w:tc>
          <w:tcPr>
            <w:tcW w:w="10779" w:type="dxa"/>
          </w:tcPr>
          <w:p w14:paraId="5EB9D79C" w14:textId="5D475321" w:rsidR="00A002F3" w:rsidRDefault="00414BF4" w:rsidP="006503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Councillors considered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Lazonby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Parish Council’s Neighbourhood Plan (</w:t>
            </w:r>
            <w:hyperlink r:id="rId9" w:history="1">
              <w:r w:rsidRPr="00D17B63">
                <w:rPr>
                  <w:rStyle w:val="Hyperlink"/>
                  <w:rFonts w:ascii="Verdana" w:hAnsi="Verdana"/>
                  <w:sz w:val="24"/>
                  <w:szCs w:val="24"/>
                </w:rPr>
                <w:t>https://www.eden.gov.uk/planning-and-building/planning-policy/neighbourhood-planning/lazonby-parish-neighbourhood-planning-area/</w:t>
              </w:r>
            </w:hyperlink>
            <w:r>
              <w:rPr>
                <w:rFonts w:ascii="Verdana" w:hAnsi="Verdana"/>
                <w:sz w:val="24"/>
                <w:szCs w:val="24"/>
              </w:rPr>
              <w:t xml:space="preserve"> ) which Eden District Council were consulting upon as part of the Regulation 16 Notification.</w:t>
            </w:r>
            <w:r w:rsidR="00D009DE">
              <w:rPr>
                <w:rFonts w:ascii="Verdana" w:hAnsi="Verdana"/>
                <w:sz w:val="24"/>
                <w:szCs w:val="24"/>
              </w:rPr>
              <w:t xml:space="preserve">  It was noted that the plan did not impact on the Penrith Parish area.</w:t>
            </w:r>
          </w:p>
          <w:p w14:paraId="64EB7ACA" w14:textId="144CF60D" w:rsidR="00D009DE" w:rsidRDefault="00D009DE" w:rsidP="00650359">
            <w:pPr>
              <w:rPr>
                <w:rFonts w:ascii="Verdana" w:hAnsi="Verdana"/>
                <w:sz w:val="24"/>
                <w:szCs w:val="24"/>
              </w:rPr>
            </w:pPr>
          </w:p>
          <w:p w14:paraId="67881B20" w14:textId="522B66D3" w:rsidR="00D009DE" w:rsidRDefault="00D009DE" w:rsidP="00650359">
            <w:pPr>
              <w:rPr>
                <w:rFonts w:ascii="Verdana" w:hAnsi="Verdana"/>
                <w:sz w:val="24"/>
                <w:szCs w:val="24"/>
              </w:rPr>
            </w:pPr>
            <w:r w:rsidRPr="00D009DE">
              <w:rPr>
                <w:rFonts w:ascii="Verdana" w:hAnsi="Verdana"/>
                <w:b/>
                <w:sz w:val="24"/>
                <w:szCs w:val="24"/>
              </w:rPr>
              <w:t>RESOLVED</w:t>
            </w:r>
            <w:r>
              <w:rPr>
                <w:rFonts w:ascii="Verdana" w:hAnsi="Verdana"/>
                <w:sz w:val="24"/>
                <w:szCs w:val="24"/>
              </w:rPr>
              <w:t xml:space="preserve"> that the Plan be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noted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and that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Lazonby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Parish Council be commended on the work that they had done.</w:t>
            </w:r>
          </w:p>
          <w:p w14:paraId="0164F225" w14:textId="60F7DFB4" w:rsidR="00A002F3" w:rsidRDefault="00A002F3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D776E" w:rsidRPr="00F1427E" w14:paraId="7BD92E28" w14:textId="77777777" w:rsidTr="006305A2">
        <w:tc>
          <w:tcPr>
            <w:tcW w:w="10779" w:type="dxa"/>
            <w:shd w:val="clear" w:color="auto" w:fill="FBD4B4" w:themeFill="accent6" w:themeFillTint="66"/>
          </w:tcPr>
          <w:p w14:paraId="022FB902" w14:textId="05869971" w:rsidR="005D776E" w:rsidRPr="00414E50" w:rsidRDefault="00A002F3" w:rsidP="009C41E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PL/18/10 </w:t>
            </w:r>
            <w:r w:rsidR="006305A2">
              <w:rPr>
                <w:rFonts w:ascii="Verdana" w:hAnsi="Verdana"/>
                <w:b/>
                <w:sz w:val="24"/>
                <w:szCs w:val="24"/>
              </w:rPr>
              <w:t>Planning Applications</w:t>
            </w:r>
          </w:p>
        </w:tc>
      </w:tr>
      <w:tr w:rsidR="004951BF" w:rsidRPr="00F1427E" w14:paraId="0A47CABA" w14:textId="77777777" w:rsidTr="00D14148">
        <w:tc>
          <w:tcPr>
            <w:tcW w:w="10779" w:type="dxa"/>
          </w:tcPr>
          <w:p w14:paraId="55CCA9B8" w14:textId="77777777" w:rsidR="00D14148" w:rsidRDefault="00D14148" w:rsidP="00840CAC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p w14:paraId="2797EC0F" w14:textId="77777777" w:rsidR="00650359" w:rsidRPr="00E70E76" w:rsidRDefault="00E70E76" w:rsidP="00E70E76">
            <w:pPr>
              <w:pStyle w:val="ListParagraph"/>
              <w:numPr>
                <w:ilvl w:val="0"/>
                <w:numId w:val="15"/>
              </w:numPr>
              <w:ind w:left="1163" w:hanging="803"/>
              <w:rPr>
                <w:rFonts w:ascii="Verdana" w:eastAsia="Calibri" w:hAnsi="Verdana" w:cs="Arial"/>
                <w:b/>
                <w:sz w:val="24"/>
                <w:szCs w:val="24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</w:rPr>
              <w:t>Delegated Responses</w:t>
            </w:r>
          </w:p>
        </w:tc>
      </w:tr>
      <w:tr w:rsidR="0076580B" w:rsidRPr="00F1427E" w14:paraId="58B3CFF0" w14:textId="77777777" w:rsidTr="00D14148">
        <w:tc>
          <w:tcPr>
            <w:tcW w:w="10779" w:type="dxa"/>
          </w:tcPr>
          <w:p w14:paraId="36506287" w14:textId="5356CF83" w:rsidR="007A1127" w:rsidRPr="00A002F3" w:rsidRDefault="00A002F3" w:rsidP="00F6527D">
            <w:pPr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Member noted the planning responses submitted under delegated powers by the Town Clerk between the scheduled meetings of the Committee.</w:t>
            </w:r>
          </w:p>
          <w:p w14:paraId="796B73BD" w14:textId="77777777" w:rsidR="00BC497E" w:rsidRDefault="00BC497E" w:rsidP="00F6527D">
            <w:pPr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tbl>
            <w:tblPr>
              <w:tblW w:w="10490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7796"/>
            </w:tblGrid>
            <w:tr w:rsidR="00A002F3" w:rsidRPr="00A002F3" w14:paraId="77DC5074" w14:textId="77777777" w:rsidTr="00A002F3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9B4F73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bookmarkStart w:id="3" w:name="_Hlk513640987"/>
                  <w:r w:rsidRPr="00A002F3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77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43B0A4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18/0296</w:t>
                  </w:r>
                </w:p>
              </w:tc>
            </w:tr>
            <w:tr w:rsidR="00A002F3" w:rsidRPr="00A002F3" w14:paraId="1F18537C" w14:textId="77777777" w:rsidTr="00A002F3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0759EA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77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1155E0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13 BROOKLANDS GRANGE PENRITH CA11 8TQ</w:t>
                  </w:r>
                </w:p>
              </w:tc>
            </w:tr>
            <w:tr w:rsidR="00A002F3" w:rsidRPr="00A002F3" w14:paraId="12711459" w14:textId="77777777" w:rsidTr="00A002F3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477F1D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77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E41E73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First floor extension.</w:t>
                  </w:r>
                </w:p>
              </w:tc>
            </w:tr>
          </w:tbl>
          <w:p w14:paraId="17265A66" w14:textId="320B9AF8" w:rsidR="00A002F3" w:rsidRDefault="00A002F3" w:rsidP="00A002F3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A002F3">
              <w:rPr>
                <w:rFonts w:ascii="Verdana" w:eastAsia="Calibri" w:hAnsi="Verdana" w:cs="Times New Roman"/>
                <w:b/>
                <w:sz w:val="24"/>
                <w:szCs w:val="24"/>
              </w:rPr>
              <w:t>Response</w:t>
            </w:r>
            <w:r w:rsidRPr="00A002F3">
              <w:rPr>
                <w:rFonts w:ascii="Verdana" w:eastAsia="Calibri" w:hAnsi="Verdana" w:cs="Times New Roman"/>
                <w:sz w:val="24"/>
                <w:szCs w:val="24"/>
              </w:rPr>
              <w:t xml:space="preserve"> – No Objection</w:t>
            </w:r>
          </w:p>
          <w:p w14:paraId="0244DF29" w14:textId="77777777" w:rsidR="00A002F3" w:rsidRPr="00A002F3" w:rsidRDefault="00A002F3" w:rsidP="00A002F3">
            <w:pPr>
              <w:rPr>
                <w:rFonts w:ascii="Verdana" w:eastAsia="Calibri" w:hAnsi="Verdana" w:cs="Times New Roman"/>
                <w:sz w:val="24"/>
                <w:szCs w:val="24"/>
              </w:rPr>
            </w:pPr>
          </w:p>
          <w:tbl>
            <w:tblPr>
              <w:tblW w:w="10773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Details for planning application 18/0318"/>
            </w:tblPr>
            <w:tblGrid>
              <w:gridCol w:w="2694"/>
              <w:gridCol w:w="8079"/>
            </w:tblGrid>
            <w:tr w:rsidR="00A002F3" w:rsidRPr="00A002F3" w14:paraId="36681AB5" w14:textId="77777777" w:rsidTr="00A002F3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66BA25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80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FFF508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18/0318</w:t>
                  </w:r>
                </w:p>
              </w:tc>
            </w:tr>
            <w:tr w:rsidR="00A002F3" w:rsidRPr="00A002F3" w14:paraId="33F1EB69" w14:textId="77777777" w:rsidTr="00A002F3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D573AF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80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C3E9EC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VICTORIA COTTAGE CARLETON ROAD PENRITH CA11 8LP</w:t>
                  </w:r>
                </w:p>
              </w:tc>
            </w:tr>
            <w:tr w:rsidR="00A002F3" w:rsidRPr="00A002F3" w14:paraId="0C686A9F" w14:textId="77777777" w:rsidTr="00A002F3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E0EB77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80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B629A4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Renewal of application 16/0327 to remove Ash tree (T1) showing signs of significant decline; Replace with flowering Cherry; Tree Preservation Order No 19, 1987, Victoria Cottage, Carleton Road, Penrith.</w:t>
                  </w:r>
                </w:p>
              </w:tc>
            </w:tr>
          </w:tbl>
          <w:p w14:paraId="1CCF1AC6" w14:textId="2731CAD0" w:rsidR="00A002F3" w:rsidRDefault="00A002F3" w:rsidP="00A002F3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A002F3">
              <w:rPr>
                <w:rFonts w:ascii="Verdana" w:eastAsia="Calibri" w:hAnsi="Verdana" w:cs="Times New Roman"/>
                <w:b/>
                <w:sz w:val="24"/>
                <w:szCs w:val="24"/>
              </w:rPr>
              <w:t>Response</w:t>
            </w:r>
            <w:r w:rsidRPr="00A002F3">
              <w:rPr>
                <w:rFonts w:ascii="Verdana" w:eastAsia="Calibri" w:hAnsi="Verdana" w:cs="Times New Roman"/>
                <w:sz w:val="24"/>
                <w:szCs w:val="24"/>
              </w:rPr>
              <w:t xml:space="preserve"> – No Objection but tree to be felled outside of the bird nesting season </w:t>
            </w:r>
            <w:proofErr w:type="spellStart"/>
            <w:r w:rsidRPr="00A002F3">
              <w:rPr>
                <w:rFonts w:ascii="Verdana" w:eastAsia="Calibri" w:hAnsi="Verdana" w:cs="Times New Roman"/>
                <w:sz w:val="24"/>
                <w:szCs w:val="24"/>
              </w:rPr>
              <w:t>ie</w:t>
            </w:r>
            <w:proofErr w:type="spellEnd"/>
            <w:r w:rsidRPr="00A002F3">
              <w:rPr>
                <w:rFonts w:ascii="Verdana" w:eastAsia="Calibri" w:hAnsi="Verdana" w:cs="Times New Roman"/>
                <w:sz w:val="24"/>
                <w:szCs w:val="24"/>
              </w:rPr>
              <w:t xml:space="preserve"> no before the end of September 2018 and before the end of March 2019</w:t>
            </w:r>
          </w:p>
          <w:p w14:paraId="3C3E59C4" w14:textId="77777777" w:rsidR="00A002F3" w:rsidRPr="00A002F3" w:rsidRDefault="00A002F3" w:rsidP="00A002F3">
            <w:pPr>
              <w:rPr>
                <w:rFonts w:ascii="Verdana" w:eastAsia="Calibri" w:hAnsi="Verdana" w:cs="Times New Roman"/>
                <w:sz w:val="24"/>
                <w:szCs w:val="24"/>
              </w:rPr>
            </w:pPr>
          </w:p>
          <w:tbl>
            <w:tblPr>
              <w:tblW w:w="10773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Details for planning application 18/0345"/>
            </w:tblPr>
            <w:tblGrid>
              <w:gridCol w:w="2694"/>
              <w:gridCol w:w="8079"/>
            </w:tblGrid>
            <w:tr w:rsidR="00A002F3" w:rsidRPr="00A002F3" w14:paraId="2278613E" w14:textId="77777777" w:rsidTr="00915A60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42DC92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bookmarkStart w:id="4" w:name="_Hlk514050531"/>
                  <w:bookmarkEnd w:id="3"/>
                  <w:r w:rsidRPr="00A002F3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80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14A12F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18/0345</w:t>
                  </w:r>
                </w:p>
              </w:tc>
            </w:tr>
            <w:tr w:rsidR="00A002F3" w:rsidRPr="00A002F3" w14:paraId="1D352359" w14:textId="77777777" w:rsidTr="00915A60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3740D7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80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BF7697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16 MONNINGTON WAY PENRITH CA11 8QJ</w:t>
                  </w:r>
                </w:p>
              </w:tc>
            </w:tr>
            <w:tr w:rsidR="00A002F3" w:rsidRPr="00A002F3" w14:paraId="5BF9F6B5" w14:textId="77777777" w:rsidTr="00915A60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99D26B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80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2A187B" w14:textId="77777777" w:rsidR="00A002F3" w:rsidRPr="00A002F3" w:rsidRDefault="00A002F3" w:rsidP="00A002F3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002F3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Addition of ramp to front elevation.</w:t>
                  </w:r>
                </w:p>
              </w:tc>
            </w:tr>
          </w:tbl>
          <w:p w14:paraId="1F7A574C" w14:textId="1696CB8D" w:rsidR="00A002F3" w:rsidRPr="00A002F3" w:rsidRDefault="00A002F3" w:rsidP="00A002F3">
            <w:pPr>
              <w:rPr>
                <w:rFonts w:ascii="Verdana" w:eastAsia="Calibri" w:hAnsi="Verdana" w:cs="Arial"/>
                <w:sz w:val="24"/>
                <w:szCs w:val="24"/>
              </w:rPr>
            </w:pPr>
            <w:r w:rsidRPr="00A002F3">
              <w:rPr>
                <w:rFonts w:ascii="Verdana" w:eastAsia="Calibri" w:hAnsi="Verdana" w:cs="Arial"/>
                <w:b/>
                <w:sz w:val="24"/>
                <w:szCs w:val="24"/>
              </w:rPr>
              <w:t xml:space="preserve">Response </w:t>
            </w:r>
            <w:r w:rsidRPr="00A002F3">
              <w:rPr>
                <w:rFonts w:ascii="Verdana" w:eastAsia="Calibri" w:hAnsi="Verdana" w:cs="Arial"/>
                <w:sz w:val="24"/>
                <w:szCs w:val="24"/>
              </w:rPr>
              <w:t>– No Objection</w:t>
            </w:r>
          </w:p>
          <w:bookmarkEnd w:id="4"/>
          <w:p w14:paraId="0F456032" w14:textId="77777777" w:rsidR="00BC497E" w:rsidRDefault="00BC497E" w:rsidP="00F6527D">
            <w:pPr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p w14:paraId="36DD0920" w14:textId="2A440A21" w:rsidR="00BC497E" w:rsidRPr="00F1427E" w:rsidRDefault="00BC497E" w:rsidP="00F6527D">
            <w:pPr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</w:tr>
    </w:tbl>
    <w:p w14:paraId="3C33C1BE" w14:textId="77777777" w:rsidR="00D009DE" w:rsidRDefault="00D009DE">
      <w:r>
        <w:br w:type="page"/>
      </w:r>
    </w:p>
    <w:tbl>
      <w:tblPr>
        <w:tblStyle w:val="TableGrid"/>
        <w:tblW w:w="10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9"/>
      </w:tblGrid>
      <w:tr w:rsidR="009A5E63" w:rsidRPr="001962AE" w14:paraId="6FFA8419" w14:textId="77777777" w:rsidTr="00D14148">
        <w:tc>
          <w:tcPr>
            <w:tcW w:w="10779" w:type="dxa"/>
          </w:tcPr>
          <w:p w14:paraId="26A0783B" w14:textId="1816C296" w:rsidR="009A5E63" w:rsidRPr="009A5E63" w:rsidRDefault="00F6527D" w:rsidP="009A5E63">
            <w:pPr>
              <w:pStyle w:val="ListParagraph"/>
              <w:numPr>
                <w:ilvl w:val="0"/>
                <w:numId w:val="15"/>
              </w:numPr>
              <w:ind w:left="1168" w:hanging="808"/>
              <w:rPr>
                <w:rFonts w:ascii="Verdana" w:eastAsia="Calibri" w:hAnsi="Verdana" w:cs="Arial"/>
                <w:b/>
                <w:sz w:val="24"/>
                <w:szCs w:val="24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</w:rPr>
              <w:lastRenderedPageBreak/>
              <w:t xml:space="preserve">Planning Applications </w:t>
            </w:r>
            <w:r w:rsidR="009A5E63" w:rsidRPr="009A5E63">
              <w:rPr>
                <w:rFonts w:ascii="Verdana" w:eastAsia="Calibri" w:hAnsi="Verdana" w:cs="Arial"/>
                <w:b/>
                <w:sz w:val="24"/>
                <w:szCs w:val="24"/>
              </w:rPr>
              <w:t>for Consideration</w:t>
            </w:r>
          </w:p>
          <w:p w14:paraId="75312A40" w14:textId="77777777" w:rsidR="009A5E63" w:rsidRDefault="009A5E63" w:rsidP="003640CB">
            <w:pPr>
              <w:contextualSpacing/>
              <w:rPr>
                <w:rFonts w:ascii="Verdana" w:eastAsia="Calibri" w:hAnsi="Verdana" w:cs="Arial"/>
                <w:sz w:val="24"/>
                <w:szCs w:val="24"/>
              </w:rPr>
            </w:pPr>
          </w:p>
          <w:p w14:paraId="7A2EC9A4" w14:textId="125561FF" w:rsidR="009A5E63" w:rsidRPr="009A5E63" w:rsidRDefault="00F6527D" w:rsidP="003640CB">
            <w:pPr>
              <w:contextualSpacing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Members considered the following items which had been received and which required a committee decision due to the nature of the applications</w:t>
            </w:r>
            <w:r w:rsidRPr="00CA71D4">
              <w:rPr>
                <w:rFonts w:ascii="Verdana" w:eastAsia="Calibri" w:hAnsi="Verdana" w:cs="Times New Roman"/>
                <w:sz w:val="24"/>
              </w:rPr>
              <w:t xml:space="preserve"> </w:t>
            </w:r>
            <w:r>
              <w:rPr>
                <w:rFonts w:ascii="Verdana" w:eastAsia="Calibri" w:hAnsi="Verdana" w:cs="Times New Roman"/>
                <w:sz w:val="24"/>
              </w:rPr>
              <w:t>Further information could be found on t</w:t>
            </w:r>
            <w:r w:rsidRPr="00CA71D4">
              <w:rPr>
                <w:rFonts w:ascii="Verdana" w:eastAsia="Calibri" w:hAnsi="Verdana" w:cs="Times New Roman"/>
                <w:sz w:val="24"/>
              </w:rPr>
              <w:t xml:space="preserve">he Eden District Council Website </w:t>
            </w:r>
            <w:hyperlink r:id="rId10" w:history="1">
              <w:r w:rsidRPr="00CA71D4">
                <w:rPr>
                  <w:rFonts w:ascii="Verdana" w:eastAsia="Calibri" w:hAnsi="Verdana" w:cs="Times New Roman"/>
                  <w:color w:val="0000FF"/>
                  <w:sz w:val="24"/>
                  <w:u w:val="single"/>
                </w:rPr>
                <w:t>http://eforms.eden.gov.uk/fastweb/search.asp</w:t>
              </w:r>
            </w:hyperlink>
            <w:r w:rsidRPr="00CA71D4">
              <w:rPr>
                <w:rFonts w:ascii="Verdana" w:eastAsia="Calibri" w:hAnsi="Verdana" w:cs="Times New Roman"/>
                <w:sz w:val="24"/>
              </w:rPr>
              <w:t xml:space="preserve"> by inserting the appropriate planning reference number</w:t>
            </w:r>
            <w:r w:rsidR="009A5E63">
              <w:rPr>
                <w:rFonts w:ascii="Verdana" w:eastAsia="Calibri" w:hAnsi="Verdana" w:cs="Arial"/>
                <w:sz w:val="24"/>
                <w:szCs w:val="24"/>
              </w:rPr>
              <w:t>.</w:t>
            </w:r>
          </w:p>
        </w:tc>
      </w:tr>
      <w:tr w:rsidR="004951BF" w:rsidRPr="006C4270" w14:paraId="27454C0A" w14:textId="77777777" w:rsidTr="00D14148">
        <w:tc>
          <w:tcPr>
            <w:tcW w:w="10779" w:type="dxa"/>
          </w:tcPr>
          <w:p w14:paraId="3BA8ABC0" w14:textId="289C7A47" w:rsidR="004951BF" w:rsidRDefault="004951BF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p w14:paraId="160BD0FC" w14:textId="3993B9C0" w:rsidR="00D009DE" w:rsidRDefault="00D009DE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</w:rPr>
              <w:t xml:space="preserve">RESOLVED </w:t>
            </w:r>
            <w:r w:rsidRPr="00D009DE">
              <w:rPr>
                <w:rFonts w:ascii="Verdana" w:eastAsia="Calibri" w:hAnsi="Verdana" w:cs="Arial"/>
                <w:sz w:val="24"/>
                <w:szCs w:val="24"/>
              </w:rPr>
              <w:t>that</w:t>
            </w:r>
            <w:r>
              <w:rPr>
                <w:rFonts w:ascii="Verdana" w:eastAsia="Calibri" w:hAnsi="Verdana" w:cs="Arial"/>
                <w:b/>
                <w:sz w:val="24"/>
                <w:szCs w:val="24"/>
              </w:rPr>
              <w:t xml:space="preserve"> </w:t>
            </w:r>
            <w:r w:rsidRPr="00D009DE">
              <w:rPr>
                <w:rFonts w:ascii="Verdana" w:eastAsia="Calibri" w:hAnsi="Verdana" w:cs="Arial"/>
                <w:sz w:val="24"/>
                <w:szCs w:val="24"/>
              </w:rPr>
              <w:t>Planning Applications</w:t>
            </w:r>
            <w:r>
              <w:rPr>
                <w:rFonts w:ascii="Verdana" w:eastAsia="Calibri" w:hAnsi="Verdana" w:cs="Arial"/>
                <w:sz w:val="24"/>
                <w:szCs w:val="24"/>
              </w:rPr>
              <w:t xml:space="preserve"> 18/0371 and 18/0372 be discussed together but be </w:t>
            </w:r>
            <w:r w:rsidR="008144A2">
              <w:rPr>
                <w:rFonts w:ascii="Verdana" w:eastAsia="Calibri" w:hAnsi="Verdana" w:cs="Arial"/>
                <w:sz w:val="24"/>
                <w:szCs w:val="24"/>
              </w:rPr>
              <w:t>considered separately.</w:t>
            </w:r>
          </w:p>
          <w:p w14:paraId="32369F1A" w14:textId="77777777" w:rsidR="00D009DE" w:rsidRPr="006C4270" w:rsidRDefault="00D009DE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Details for planning application 18/0371"/>
            </w:tblPr>
            <w:tblGrid>
              <w:gridCol w:w="2694"/>
              <w:gridCol w:w="7772"/>
            </w:tblGrid>
            <w:tr w:rsidR="009A4037" w:rsidRPr="009A4037" w14:paraId="3C7E0237" w14:textId="77777777" w:rsidTr="009A4037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E120CF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7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B46470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>18/0371</w:t>
                  </w:r>
                </w:p>
              </w:tc>
            </w:tr>
            <w:tr w:rsidR="009A4037" w:rsidRPr="009A4037" w14:paraId="6348CDC2" w14:textId="77777777" w:rsidTr="009A4037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27D69D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7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612EB0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>44 KING STREET PENRITH CA11 7AY</w:t>
                  </w:r>
                </w:p>
              </w:tc>
            </w:tr>
            <w:tr w:rsidR="009A4037" w:rsidRPr="009A4037" w14:paraId="5D9C2681" w14:textId="77777777" w:rsidTr="009A4037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0A71AD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7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B7F0C2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>Listed building consent for replacement of existing window panel with external door for disabled access and replace single pane front window with double glazed unit.</w:t>
                  </w:r>
                </w:p>
              </w:tc>
            </w:tr>
          </w:tbl>
          <w:p w14:paraId="4A7E0F82" w14:textId="235B8415" w:rsidR="009A4037" w:rsidRPr="00D009DE" w:rsidRDefault="00D009DE" w:rsidP="009A4037">
            <w:pPr>
              <w:rPr>
                <w:rFonts w:ascii="Verdana" w:eastAsia="Calibri" w:hAnsi="Verdana" w:cs="Times New Roman"/>
                <w:sz w:val="24"/>
              </w:rPr>
            </w:pPr>
            <w:r>
              <w:rPr>
                <w:rFonts w:ascii="Verdana" w:eastAsia="Calibri" w:hAnsi="Verdana" w:cs="Times New Roman"/>
                <w:b/>
                <w:sz w:val="24"/>
              </w:rPr>
              <w:t>RESOLVED</w:t>
            </w:r>
            <w:r>
              <w:rPr>
                <w:rFonts w:ascii="Verdana" w:eastAsia="Calibri" w:hAnsi="Verdana" w:cs="Times New Roman"/>
                <w:sz w:val="24"/>
              </w:rPr>
              <w:t xml:space="preserve"> that a response of NO OBJECTION be returned to EDC.</w:t>
            </w:r>
          </w:p>
          <w:p w14:paraId="3B603B07" w14:textId="77777777" w:rsidR="00D009DE" w:rsidRPr="009A4037" w:rsidRDefault="00D009DE" w:rsidP="009A4037">
            <w:pPr>
              <w:rPr>
                <w:rFonts w:ascii="Verdana" w:eastAsia="Calibri" w:hAnsi="Verdana" w:cs="Times New Roman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7772"/>
            </w:tblGrid>
            <w:tr w:rsidR="009A4037" w:rsidRPr="009A4037" w14:paraId="2C3E6E03" w14:textId="77777777" w:rsidTr="009A4037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25D69A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7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A6ACC3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>18/0372</w:t>
                  </w:r>
                </w:p>
              </w:tc>
            </w:tr>
            <w:tr w:rsidR="009A4037" w:rsidRPr="009A4037" w14:paraId="364F5CAB" w14:textId="77777777" w:rsidTr="009A4037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0F3344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7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2EB129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>44 KING STREET PENRITH CA11 7AY</w:t>
                  </w:r>
                </w:p>
              </w:tc>
            </w:tr>
            <w:tr w:rsidR="009A4037" w:rsidRPr="009A4037" w14:paraId="7E376418" w14:textId="77777777" w:rsidTr="009A4037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A2DFBE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7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6E4AC7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 xml:space="preserve">Replace existing window panel with new external door for disabled </w:t>
                  </w:r>
                  <w:proofErr w:type="gramStart"/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>access, and</w:t>
                  </w:r>
                  <w:proofErr w:type="gramEnd"/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 xml:space="preserve"> replace single pane front window with double glazed unit.</w:t>
                  </w:r>
                </w:p>
              </w:tc>
            </w:tr>
          </w:tbl>
          <w:p w14:paraId="1D6AC78A" w14:textId="77777777" w:rsidR="00D009DE" w:rsidRPr="00D009DE" w:rsidRDefault="00D009DE" w:rsidP="00D009DE">
            <w:pPr>
              <w:rPr>
                <w:rFonts w:ascii="Verdana" w:eastAsia="Calibri" w:hAnsi="Verdana" w:cs="Times New Roman"/>
                <w:sz w:val="24"/>
              </w:rPr>
            </w:pPr>
            <w:r>
              <w:rPr>
                <w:rFonts w:ascii="Verdana" w:eastAsia="Calibri" w:hAnsi="Verdana" w:cs="Times New Roman"/>
                <w:b/>
                <w:sz w:val="24"/>
              </w:rPr>
              <w:t>RESOLVED</w:t>
            </w:r>
            <w:r>
              <w:rPr>
                <w:rFonts w:ascii="Verdana" w:eastAsia="Calibri" w:hAnsi="Verdana" w:cs="Times New Roman"/>
                <w:sz w:val="24"/>
              </w:rPr>
              <w:t xml:space="preserve"> that a response of NO OBJECTION be returned to EDC.</w:t>
            </w:r>
          </w:p>
          <w:p w14:paraId="007232FC" w14:textId="77777777" w:rsidR="009A4037" w:rsidRPr="009A4037" w:rsidRDefault="009A4037" w:rsidP="009A4037">
            <w:pPr>
              <w:rPr>
                <w:rFonts w:ascii="Verdana" w:eastAsia="Calibri" w:hAnsi="Verdana" w:cs="Times New Roman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7772"/>
            </w:tblGrid>
            <w:tr w:rsidR="009A4037" w:rsidRPr="009A4037" w14:paraId="1B7B3FA3" w14:textId="77777777" w:rsidTr="009A4037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1AB062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7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ED7A57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>18/0375</w:t>
                  </w:r>
                </w:p>
              </w:tc>
            </w:tr>
            <w:tr w:rsidR="009A4037" w:rsidRPr="009A4037" w14:paraId="351D5C4B" w14:textId="77777777" w:rsidTr="009A4037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451692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7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7FCE63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>23 PATEGILL COURT PENRITH CA11 8LG</w:t>
                  </w:r>
                </w:p>
              </w:tc>
            </w:tr>
            <w:tr w:rsidR="009A4037" w:rsidRPr="009A4037" w14:paraId="3DEE384B" w14:textId="77777777" w:rsidTr="009A4037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6A8928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7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1C8A31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 xml:space="preserve">Two storey </w:t>
                  </w:r>
                  <w:proofErr w:type="gramStart"/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>extension</w:t>
                  </w:r>
                  <w:proofErr w:type="gramEnd"/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 xml:space="preserve"> to side of dwelling with single storey extension to rear.</w:t>
                  </w:r>
                </w:p>
              </w:tc>
            </w:tr>
          </w:tbl>
          <w:p w14:paraId="732B913B" w14:textId="0CFE19EE" w:rsidR="008144A2" w:rsidRDefault="008144A2" w:rsidP="009A4037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  <w:b/>
                <w:sz w:val="24"/>
              </w:rPr>
              <w:t>RESOLVED</w:t>
            </w:r>
            <w:r>
              <w:rPr>
                <w:rFonts w:ascii="Verdana" w:eastAsia="Calibri" w:hAnsi="Verdana" w:cs="Times New Roman"/>
                <w:sz w:val="24"/>
              </w:rPr>
              <w:t xml:space="preserve"> that a response of NO OBJECTION be returned to EDC.</w:t>
            </w:r>
          </w:p>
          <w:p w14:paraId="75969A84" w14:textId="77777777" w:rsidR="008144A2" w:rsidRPr="009A4037" w:rsidRDefault="008144A2" w:rsidP="009A4037">
            <w:pPr>
              <w:rPr>
                <w:rFonts w:ascii="Verdana" w:eastAsia="Calibri" w:hAnsi="Verdana" w:cs="Times New Roman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7772"/>
            </w:tblGrid>
            <w:tr w:rsidR="009A4037" w:rsidRPr="009A4037" w14:paraId="46BA81E8" w14:textId="77777777" w:rsidTr="009A4037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AB528C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7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8AA3CC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>18/0375</w:t>
                  </w:r>
                </w:p>
              </w:tc>
            </w:tr>
            <w:tr w:rsidR="009A4037" w:rsidRPr="009A4037" w14:paraId="0AF318EE" w14:textId="77777777" w:rsidTr="009A4037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166EFB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7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AC7AE3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>12 GRAHAM STREET PENRITH CA11 9LG</w:t>
                  </w:r>
                </w:p>
              </w:tc>
            </w:tr>
            <w:tr w:rsidR="009A4037" w:rsidRPr="009A4037" w14:paraId="7DF25DDB" w14:textId="77777777" w:rsidTr="009A4037">
              <w:trPr>
                <w:tblCellSpacing w:w="0" w:type="dxa"/>
              </w:trPr>
              <w:tc>
                <w:tcPr>
                  <w:tcW w:w="2694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101A5C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7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D0023B" w14:textId="77777777" w:rsidR="009A4037" w:rsidRPr="009A4037" w:rsidRDefault="009A4037" w:rsidP="009A40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9A4037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en-GB"/>
                    </w:rPr>
                    <w:t>Extension and alteration to rear extension.</w:t>
                  </w:r>
                </w:p>
              </w:tc>
            </w:tr>
          </w:tbl>
          <w:p w14:paraId="5607A540" w14:textId="1AB867AF" w:rsidR="009A4037" w:rsidRPr="009A4037" w:rsidRDefault="008144A2" w:rsidP="009A4037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  <w:b/>
                <w:sz w:val="24"/>
              </w:rPr>
              <w:t>RESOLVED</w:t>
            </w:r>
            <w:r>
              <w:rPr>
                <w:rFonts w:ascii="Verdana" w:eastAsia="Calibri" w:hAnsi="Verdana" w:cs="Times New Roman"/>
                <w:sz w:val="24"/>
              </w:rPr>
              <w:t xml:space="preserve"> that a response of NO OBJECTION be returned to EDC</w:t>
            </w:r>
          </w:p>
          <w:p w14:paraId="1242C9D3" w14:textId="50D1BB97" w:rsidR="009A4037" w:rsidRPr="006C4270" w:rsidRDefault="009A4037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</w:tr>
      <w:tr w:rsidR="00F6527D" w:rsidRPr="006C4270" w14:paraId="291D9E38" w14:textId="77777777" w:rsidTr="006C4270">
        <w:tc>
          <w:tcPr>
            <w:tcW w:w="10779" w:type="dxa"/>
            <w:shd w:val="clear" w:color="auto" w:fill="FBD4B4" w:themeFill="accent6" w:themeFillTint="66"/>
          </w:tcPr>
          <w:p w14:paraId="4D5DF8C6" w14:textId="58AB1347" w:rsidR="00F6527D" w:rsidRPr="006C4270" w:rsidRDefault="00F6527D" w:rsidP="00A73EA9">
            <w:pPr>
              <w:rPr>
                <w:rFonts w:ascii="Verdana" w:hAnsi="Verdana"/>
                <w:b/>
                <w:sz w:val="24"/>
                <w:szCs w:val="24"/>
              </w:rPr>
            </w:pPr>
            <w:r w:rsidRPr="006C4270">
              <w:rPr>
                <w:rFonts w:ascii="Verdana" w:hAnsi="Verdana"/>
                <w:b/>
                <w:sz w:val="24"/>
                <w:szCs w:val="24"/>
              </w:rPr>
              <w:t>PL/1</w:t>
            </w:r>
            <w:r w:rsidR="006C4270">
              <w:rPr>
                <w:rFonts w:ascii="Verdana" w:hAnsi="Verdana"/>
                <w:b/>
                <w:sz w:val="24"/>
                <w:szCs w:val="24"/>
              </w:rPr>
              <w:t>8</w:t>
            </w:r>
            <w:r w:rsidRPr="006C4270">
              <w:rPr>
                <w:rFonts w:ascii="Verdana" w:hAnsi="Verdana"/>
                <w:b/>
                <w:sz w:val="24"/>
                <w:szCs w:val="24"/>
              </w:rPr>
              <w:t>/</w:t>
            </w:r>
            <w:r w:rsidR="006C4270">
              <w:rPr>
                <w:rFonts w:ascii="Verdana" w:hAnsi="Verdana"/>
                <w:b/>
                <w:sz w:val="24"/>
                <w:szCs w:val="24"/>
              </w:rPr>
              <w:t xml:space="preserve">11 </w:t>
            </w:r>
            <w:r w:rsidRPr="006C4270">
              <w:rPr>
                <w:rFonts w:ascii="Verdana" w:hAnsi="Verdana"/>
                <w:b/>
                <w:sz w:val="24"/>
                <w:szCs w:val="24"/>
              </w:rPr>
              <w:t>Next Meeting</w:t>
            </w:r>
          </w:p>
        </w:tc>
      </w:tr>
      <w:tr w:rsidR="004951BF" w:rsidRPr="00F1427E" w14:paraId="42831AF7" w14:textId="77777777" w:rsidTr="00D14148">
        <w:tc>
          <w:tcPr>
            <w:tcW w:w="10779" w:type="dxa"/>
          </w:tcPr>
          <w:p w14:paraId="2882F1CD" w14:textId="54B6775D" w:rsidR="004951BF" w:rsidRPr="00F1427E" w:rsidRDefault="002803C6" w:rsidP="00A73EA9">
            <w:pPr>
              <w:rPr>
                <w:rFonts w:ascii="Verdana" w:eastAsia="Calibri" w:hAnsi="Verdana" w:cs="Arial"/>
                <w:b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 xml:space="preserve">Members </w:t>
            </w:r>
            <w:r w:rsidR="004951BF" w:rsidRPr="00F1427E">
              <w:rPr>
                <w:rFonts w:ascii="Verdana" w:eastAsia="Calibri" w:hAnsi="Verdana" w:cs="Arial"/>
                <w:sz w:val="24"/>
                <w:szCs w:val="24"/>
              </w:rPr>
              <w:t>note</w:t>
            </w:r>
            <w:r>
              <w:rPr>
                <w:rFonts w:ascii="Verdana" w:eastAsia="Calibri" w:hAnsi="Verdana" w:cs="Arial"/>
                <w:sz w:val="24"/>
                <w:szCs w:val="24"/>
              </w:rPr>
              <w:t>d</w:t>
            </w:r>
            <w:r w:rsidR="004951BF" w:rsidRPr="00F1427E">
              <w:rPr>
                <w:rFonts w:ascii="Verdana" w:eastAsia="Calibri" w:hAnsi="Verdana" w:cs="Arial"/>
                <w:sz w:val="24"/>
                <w:szCs w:val="24"/>
              </w:rPr>
              <w:t xml:space="preserve"> that the next </w:t>
            </w:r>
            <w:r w:rsidR="00CA24D5" w:rsidRPr="00F1427E">
              <w:rPr>
                <w:rFonts w:ascii="Verdana" w:eastAsia="Calibri" w:hAnsi="Verdana" w:cs="Arial"/>
                <w:sz w:val="24"/>
                <w:szCs w:val="24"/>
              </w:rPr>
              <w:t>Planning</w:t>
            </w:r>
            <w:r w:rsidR="002B5608" w:rsidRPr="00F1427E">
              <w:rPr>
                <w:rFonts w:ascii="Verdana" w:eastAsia="Calibri" w:hAnsi="Verdana" w:cs="Arial"/>
                <w:sz w:val="24"/>
                <w:szCs w:val="24"/>
              </w:rPr>
              <w:t xml:space="preserve"> </w:t>
            </w:r>
            <w:r w:rsidR="004951BF" w:rsidRPr="00F1427E">
              <w:rPr>
                <w:rFonts w:ascii="Verdana" w:eastAsia="Calibri" w:hAnsi="Verdana" w:cs="Arial"/>
                <w:sz w:val="24"/>
                <w:szCs w:val="24"/>
              </w:rPr>
              <w:t xml:space="preserve">Committee </w:t>
            </w:r>
            <w:r w:rsidR="0048101D">
              <w:rPr>
                <w:rFonts w:ascii="Verdana" w:eastAsia="Calibri" w:hAnsi="Verdana" w:cs="Arial"/>
                <w:sz w:val="24"/>
                <w:szCs w:val="24"/>
              </w:rPr>
              <w:t xml:space="preserve">Meeting would </w:t>
            </w:r>
            <w:r w:rsidR="00A331BC" w:rsidRPr="00F1427E">
              <w:rPr>
                <w:rFonts w:ascii="Verdana" w:eastAsia="Calibri" w:hAnsi="Verdana" w:cs="Arial"/>
                <w:sz w:val="24"/>
                <w:szCs w:val="24"/>
              </w:rPr>
              <w:t xml:space="preserve">be held </w:t>
            </w:r>
            <w:r w:rsidR="00A73EA9">
              <w:rPr>
                <w:rFonts w:ascii="Verdana" w:eastAsia="Calibri" w:hAnsi="Verdana" w:cs="Arial"/>
                <w:sz w:val="24"/>
                <w:szCs w:val="24"/>
              </w:rPr>
              <w:t xml:space="preserve">on Monday </w:t>
            </w:r>
            <w:r w:rsidR="006C4270">
              <w:rPr>
                <w:rFonts w:ascii="Verdana" w:eastAsia="Calibri" w:hAnsi="Verdana" w:cs="Arial"/>
                <w:sz w:val="24"/>
                <w:szCs w:val="24"/>
              </w:rPr>
              <w:t>2</w:t>
            </w:r>
            <w:r w:rsidR="00A73EA9">
              <w:rPr>
                <w:rFonts w:ascii="Verdana" w:eastAsia="Calibri" w:hAnsi="Verdana" w:cs="Arial"/>
                <w:sz w:val="24"/>
                <w:szCs w:val="24"/>
              </w:rPr>
              <w:t xml:space="preserve"> July 201</w:t>
            </w:r>
            <w:r w:rsidR="006C4270">
              <w:rPr>
                <w:rFonts w:ascii="Verdana" w:eastAsia="Calibri" w:hAnsi="Verdana" w:cs="Arial"/>
                <w:sz w:val="24"/>
                <w:szCs w:val="24"/>
              </w:rPr>
              <w:t>8</w:t>
            </w:r>
            <w:r w:rsidR="00A73EA9">
              <w:rPr>
                <w:rFonts w:ascii="Verdana" w:eastAsia="Calibri" w:hAnsi="Verdana" w:cs="Arial"/>
                <w:sz w:val="24"/>
                <w:szCs w:val="24"/>
              </w:rPr>
              <w:t xml:space="preserve"> </w:t>
            </w:r>
            <w:r w:rsidR="006C4270" w:rsidRPr="006C4270">
              <w:rPr>
                <w:rFonts w:ascii="Verdana" w:eastAsia="Calibri" w:hAnsi="Verdana" w:cs="Arial"/>
                <w:sz w:val="24"/>
                <w:szCs w:val="24"/>
              </w:rPr>
              <w:t xml:space="preserve">2.00pm – 3.00pm, in </w:t>
            </w:r>
            <w:r w:rsidR="006C4270" w:rsidRPr="006C4270">
              <w:rPr>
                <w:rFonts w:ascii="Verdana" w:eastAsia="Calibri" w:hAnsi="Verdana" w:cs="Times New Roman"/>
                <w:sz w:val="24"/>
              </w:rPr>
              <w:t xml:space="preserve">the Boardroom, Penrith Town Council Offices, Church House, 19-24 </w:t>
            </w:r>
            <w:proofErr w:type="spellStart"/>
            <w:r w:rsidR="006C4270" w:rsidRPr="006C4270">
              <w:rPr>
                <w:rFonts w:ascii="Verdana" w:eastAsia="Calibri" w:hAnsi="Verdana" w:cs="Times New Roman"/>
                <w:sz w:val="24"/>
              </w:rPr>
              <w:t>Friargate</w:t>
            </w:r>
            <w:proofErr w:type="spellEnd"/>
            <w:r w:rsidR="006C4270" w:rsidRPr="006C4270">
              <w:rPr>
                <w:rFonts w:ascii="Verdana" w:eastAsia="Calibri" w:hAnsi="Verdana" w:cs="Times New Roman"/>
                <w:sz w:val="24"/>
              </w:rPr>
              <w:t>, Penrith</w:t>
            </w:r>
          </w:p>
        </w:tc>
      </w:tr>
    </w:tbl>
    <w:p w14:paraId="3AAE593C" w14:textId="2F6E62EA" w:rsidR="00CE0D8C" w:rsidRDefault="00CE0D8C" w:rsidP="006E0429">
      <w:pPr>
        <w:rPr>
          <w:rFonts w:ascii="Verdana" w:hAnsi="Verdana"/>
          <w:sz w:val="24"/>
          <w:szCs w:val="24"/>
          <w:u w:val="single"/>
        </w:rPr>
      </w:pPr>
    </w:p>
    <w:p w14:paraId="38D589A5" w14:textId="77777777" w:rsidR="008144A2" w:rsidRDefault="008144A2" w:rsidP="006E0429">
      <w:pPr>
        <w:rPr>
          <w:rFonts w:ascii="Verdana" w:hAnsi="Verdana"/>
          <w:sz w:val="24"/>
          <w:szCs w:val="24"/>
          <w:u w:val="single"/>
        </w:rPr>
      </w:pPr>
    </w:p>
    <w:p w14:paraId="4089439C" w14:textId="77777777" w:rsidR="00901904" w:rsidRPr="00901904" w:rsidRDefault="00901904" w:rsidP="00901904">
      <w:pPr>
        <w:jc w:val="center"/>
        <w:rPr>
          <w:rFonts w:ascii="Verdana" w:hAnsi="Verdana"/>
          <w:sz w:val="24"/>
          <w:szCs w:val="24"/>
        </w:rPr>
      </w:pPr>
      <w:r w:rsidRPr="00901904">
        <w:rPr>
          <w:rFonts w:ascii="Verdana" w:hAnsi="Verdana"/>
          <w:sz w:val="24"/>
          <w:szCs w:val="24"/>
        </w:rPr>
        <w:t>………………………………………………………………………………</w:t>
      </w:r>
      <w:r w:rsidRPr="00901904">
        <w:rPr>
          <w:rFonts w:ascii="Verdana" w:hAnsi="Verdana"/>
          <w:sz w:val="24"/>
          <w:szCs w:val="24"/>
        </w:rPr>
        <w:br/>
        <w:t>Chairman</w:t>
      </w:r>
    </w:p>
    <w:p w14:paraId="6CF3897E" w14:textId="77777777" w:rsidR="00901904" w:rsidRPr="00F1427E" w:rsidRDefault="00901904" w:rsidP="006E0429">
      <w:pPr>
        <w:rPr>
          <w:rFonts w:ascii="Verdana" w:hAnsi="Verdana"/>
          <w:sz w:val="24"/>
          <w:szCs w:val="24"/>
          <w:u w:val="single"/>
        </w:rPr>
      </w:pPr>
    </w:p>
    <w:p w14:paraId="55EE8E19" w14:textId="77777777" w:rsidR="00901904" w:rsidRDefault="00901904" w:rsidP="006E0429">
      <w:pPr>
        <w:rPr>
          <w:rFonts w:ascii="Verdana" w:hAnsi="Verdana"/>
          <w:sz w:val="24"/>
          <w:szCs w:val="24"/>
          <w:u w:val="single"/>
        </w:rPr>
      </w:pPr>
    </w:p>
    <w:p w14:paraId="75A6350D" w14:textId="77777777" w:rsidR="000470EC" w:rsidRPr="000470EC" w:rsidRDefault="000470EC" w:rsidP="000470EC">
      <w:pPr>
        <w:rPr>
          <w:rFonts w:ascii="Verdana" w:eastAsia="Calibri" w:hAnsi="Verdana" w:cs="Times New Roman"/>
          <w:sz w:val="24"/>
          <w:szCs w:val="24"/>
          <w:u w:val="single"/>
        </w:rPr>
      </w:pPr>
      <w:bookmarkStart w:id="5" w:name="_Hlk515969111"/>
      <w:bookmarkStart w:id="6" w:name="_GoBack"/>
      <w:r w:rsidRPr="000470EC">
        <w:rPr>
          <w:rFonts w:ascii="Verdana" w:eastAsia="Calibri" w:hAnsi="Verdana" w:cs="Times New Roman"/>
          <w:sz w:val="24"/>
          <w:szCs w:val="24"/>
          <w:u w:val="single"/>
        </w:rPr>
        <w:t>For the attention of the Planning Committee</w:t>
      </w:r>
    </w:p>
    <w:p w14:paraId="044E3893" w14:textId="69E6DC61" w:rsidR="000470EC" w:rsidRDefault="000470EC" w:rsidP="000470EC">
      <w:pPr>
        <w:tabs>
          <w:tab w:val="left" w:pos="4536"/>
        </w:tabs>
        <w:rPr>
          <w:rFonts w:ascii="Verdana" w:eastAsia="Calibri" w:hAnsi="Verdana" w:cs="Times New Roman"/>
          <w:sz w:val="24"/>
          <w:szCs w:val="24"/>
        </w:rPr>
      </w:pPr>
      <w:r w:rsidRPr="000470EC">
        <w:rPr>
          <w:rFonts w:ascii="Verdana" w:eastAsia="Calibri" w:hAnsi="Verdana" w:cs="Times New Roman"/>
          <w:sz w:val="24"/>
          <w:szCs w:val="24"/>
        </w:rPr>
        <w:t>Councillor S Jackson</w:t>
      </w:r>
      <w:r w:rsidRPr="000470EC">
        <w:rPr>
          <w:rFonts w:ascii="Verdana" w:eastAsia="Calibri" w:hAnsi="Verdana" w:cs="Times New Roman"/>
          <w:sz w:val="24"/>
          <w:szCs w:val="24"/>
        </w:rPr>
        <w:tab/>
        <w:t>Chairman</w:t>
      </w:r>
      <w:r w:rsidRPr="000470EC">
        <w:rPr>
          <w:rFonts w:ascii="Verdana" w:eastAsia="Calibri" w:hAnsi="Verdana" w:cs="Times New Roman"/>
          <w:sz w:val="24"/>
          <w:szCs w:val="24"/>
        </w:rPr>
        <w:br/>
        <w:t xml:space="preserve">Councillor </w:t>
      </w:r>
      <w:r w:rsidR="008144A2">
        <w:rPr>
          <w:rFonts w:ascii="Verdana" w:eastAsia="Calibri" w:hAnsi="Verdana" w:cs="Times New Roman"/>
          <w:sz w:val="24"/>
          <w:szCs w:val="24"/>
        </w:rPr>
        <w:t>P Baker</w:t>
      </w:r>
      <w:r w:rsidRPr="000470EC">
        <w:rPr>
          <w:rFonts w:ascii="Verdana" w:eastAsia="Calibri" w:hAnsi="Verdana" w:cs="Times New Roman"/>
          <w:sz w:val="24"/>
          <w:szCs w:val="24"/>
        </w:rPr>
        <w:t xml:space="preserve"> </w:t>
      </w:r>
      <w:r w:rsidRPr="000470EC">
        <w:rPr>
          <w:rFonts w:ascii="Verdana" w:eastAsia="Calibri" w:hAnsi="Verdana" w:cs="Times New Roman"/>
          <w:sz w:val="24"/>
          <w:szCs w:val="24"/>
        </w:rPr>
        <w:tab/>
        <w:t>Vice-Chairman</w:t>
      </w:r>
      <w:r w:rsidRPr="000470EC">
        <w:rPr>
          <w:rFonts w:ascii="Verdana" w:eastAsia="Calibri" w:hAnsi="Verdana" w:cs="Times New Roman"/>
          <w:sz w:val="24"/>
          <w:szCs w:val="24"/>
        </w:rPr>
        <w:br/>
        <w:t>Councillor R Kenyon</w:t>
      </w:r>
    </w:p>
    <w:p w14:paraId="309A666A" w14:textId="0AB9A553" w:rsidR="008144A2" w:rsidRPr="000470EC" w:rsidRDefault="008144A2" w:rsidP="000470EC">
      <w:pPr>
        <w:tabs>
          <w:tab w:val="left" w:pos="4536"/>
        </w:tabs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Councillor R Burgin – Standing Deputy</w:t>
      </w:r>
    </w:p>
    <w:p w14:paraId="47DD14D3" w14:textId="77777777" w:rsidR="000470EC" w:rsidRPr="000470EC" w:rsidRDefault="000470EC" w:rsidP="000470EC">
      <w:pPr>
        <w:tabs>
          <w:tab w:val="left" w:pos="4536"/>
        </w:tabs>
        <w:rPr>
          <w:rFonts w:ascii="Verdana" w:eastAsia="Calibri" w:hAnsi="Verdana" w:cs="Times New Roman"/>
          <w:sz w:val="24"/>
          <w:szCs w:val="24"/>
          <w:u w:val="single"/>
        </w:rPr>
      </w:pPr>
      <w:r w:rsidRPr="000470EC">
        <w:rPr>
          <w:rFonts w:ascii="Verdana" w:eastAsia="Calibri" w:hAnsi="Verdana" w:cs="Times New Roman"/>
          <w:sz w:val="24"/>
          <w:szCs w:val="24"/>
          <w:u w:val="single"/>
        </w:rPr>
        <w:t>For information to all other Councillors</w:t>
      </w:r>
    </w:p>
    <w:p w14:paraId="0774D00D" w14:textId="5C2AA036" w:rsidR="000470EC" w:rsidRPr="000470EC" w:rsidRDefault="008144A2" w:rsidP="000470EC">
      <w:pPr>
        <w:tabs>
          <w:tab w:val="left" w:pos="4536"/>
        </w:tabs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Councillor G Bowen</w:t>
      </w:r>
      <w:r>
        <w:rPr>
          <w:rFonts w:ascii="Verdana" w:eastAsia="Calibri" w:hAnsi="Verdana" w:cs="Times New Roman"/>
          <w:sz w:val="24"/>
          <w:szCs w:val="24"/>
        </w:rPr>
        <w:br/>
        <w:t>Councillor J Briggs</w:t>
      </w:r>
      <w:r>
        <w:rPr>
          <w:rFonts w:ascii="Verdana" w:eastAsia="Calibri" w:hAnsi="Verdana" w:cs="Times New Roman"/>
          <w:sz w:val="24"/>
          <w:szCs w:val="24"/>
        </w:rPr>
        <w:br/>
      </w:r>
      <w:r w:rsidR="000470EC" w:rsidRPr="000470EC">
        <w:rPr>
          <w:rFonts w:ascii="Verdana" w:eastAsia="Calibri" w:hAnsi="Verdana" w:cs="Times New Roman"/>
          <w:sz w:val="24"/>
          <w:szCs w:val="24"/>
        </w:rPr>
        <w:t>Councillor M Clark</w:t>
      </w:r>
      <w:r>
        <w:rPr>
          <w:rFonts w:ascii="Verdana" w:eastAsia="Calibri" w:hAnsi="Verdana" w:cs="Times New Roman"/>
          <w:sz w:val="24"/>
          <w:szCs w:val="24"/>
        </w:rPr>
        <w:br/>
        <w:t>Councillor P Donald</w:t>
      </w:r>
      <w:r w:rsidR="000470EC" w:rsidRPr="000470EC">
        <w:rPr>
          <w:rFonts w:ascii="Verdana" w:eastAsia="Calibri" w:hAnsi="Verdana" w:cs="Times New Roman"/>
          <w:sz w:val="24"/>
          <w:szCs w:val="24"/>
        </w:rPr>
        <w:br/>
        <w:t>Councillor S Connelly</w:t>
      </w:r>
      <w:r w:rsidR="000470EC" w:rsidRPr="000470EC">
        <w:rPr>
          <w:rFonts w:ascii="Verdana" w:eastAsia="Calibri" w:hAnsi="Verdana" w:cs="Times New Roman"/>
          <w:sz w:val="24"/>
          <w:szCs w:val="24"/>
        </w:rPr>
        <w:br/>
        <w:t>Councillor D Lawson</w:t>
      </w:r>
      <w:r w:rsidR="000470EC" w:rsidRPr="000470EC">
        <w:rPr>
          <w:rFonts w:ascii="Verdana" w:eastAsia="Calibri" w:hAnsi="Verdana" w:cs="Times New Roman"/>
          <w:sz w:val="24"/>
          <w:szCs w:val="24"/>
        </w:rPr>
        <w:br/>
        <w:t>Councillor J Monk</w:t>
      </w:r>
      <w:r w:rsidR="000470EC" w:rsidRPr="000470EC">
        <w:rPr>
          <w:rFonts w:ascii="Verdana" w:eastAsia="Calibri" w:hAnsi="Verdana" w:cs="Times New Roman"/>
          <w:sz w:val="24"/>
          <w:szCs w:val="24"/>
        </w:rPr>
        <w:br/>
        <w:t>Councillor J Thompson</w:t>
      </w:r>
      <w:r w:rsidR="000470EC" w:rsidRPr="000470EC">
        <w:rPr>
          <w:rFonts w:ascii="Verdana" w:eastAsia="Calibri" w:hAnsi="Verdana" w:cs="Times New Roman"/>
          <w:sz w:val="24"/>
          <w:szCs w:val="24"/>
        </w:rPr>
        <w:br/>
        <w:t>Councillor D Whipp</w:t>
      </w:r>
    </w:p>
    <w:bookmarkEnd w:id="5"/>
    <w:bookmarkEnd w:id="6"/>
    <w:p w14:paraId="275E3DB1" w14:textId="77777777" w:rsidR="006E0429" w:rsidRPr="00F1427E" w:rsidRDefault="006E0429" w:rsidP="000470EC">
      <w:pPr>
        <w:rPr>
          <w:rFonts w:ascii="Verdana" w:hAnsi="Verdana"/>
          <w:sz w:val="24"/>
          <w:szCs w:val="24"/>
        </w:rPr>
      </w:pPr>
    </w:p>
    <w:sectPr w:rsidR="006E0429" w:rsidRPr="00F1427E" w:rsidSect="008144A2">
      <w:headerReference w:type="default" r:id="rId11"/>
      <w:footerReference w:type="default" r:id="rId12"/>
      <w:pgSz w:w="11906" w:h="16838"/>
      <w:pgMar w:top="720" w:right="720" w:bottom="720" w:left="720" w:header="0" w:footer="284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E8E6" w14:textId="77777777" w:rsidR="00E54C6B" w:rsidRDefault="00E54C6B" w:rsidP="006E0429">
      <w:pPr>
        <w:spacing w:after="0" w:line="240" w:lineRule="auto"/>
      </w:pPr>
      <w:r>
        <w:separator/>
      </w:r>
    </w:p>
  </w:endnote>
  <w:endnote w:type="continuationSeparator" w:id="0">
    <w:p w14:paraId="2E99F31F" w14:textId="77777777" w:rsidR="00E54C6B" w:rsidRDefault="00E54C6B" w:rsidP="006E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915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394D7" w14:textId="7157D7A9" w:rsidR="00E54C6B" w:rsidRDefault="00E54C6B">
        <w:pPr>
          <w:pStyle w:val="Footer"/>
          <w:jc w:val="right"/>
        </w:pPr>
        <w:r>
          <w:t>PLC/</w:t>
        </w:r>
        <w:r w:rsidR="008144A2">
          <w:t>4 June</w:t>
        </w:r>
        <w:r w:rsidR="000F1C53">
          <w:t xml:space="preserve"> 2018</w:t>
        </w:r>
        <w:r>
          <w:t>/0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27D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1D11C131" w14:textId="77777777" w:rsidR="00E54C6B" w:rsidRPr="00AF5CD6" w:rsidRDefault="00E54C6B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76E0" w14:textId="77777777" w:rsidR="00E54C6B" w:rsidRDefault="00E54C6B" w:rsidP="006E0429">
      <w:pPr>
        <w:spacing w:after="0" w:line="240" w:lineRule="auto"/>
      </w:pPr>
      <w:r>
        <w:separator/>
      </w:r>
    </w:p>
  </w:footnote>
  <w:footnote w:type="continuationSeparator" w:id="0">
    <w:p w14:paraId="10FDB8DE" w14:textId="77777777" w:rsidR="00E54C6B" w:rsidRDefault="00E54C6B" w:rsidP="006E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176B" w14:textId="77777777" w:rsidR="00E54C6B" w:rsidRPr="00AF5CD6" w:rsidRDefault="00E54C6B" w:rsidP="006E0429">
    <w:pPr>
      <w:pStyle w:val="Header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8DA"/>
    <w:multiLevelType w:val="hybridMultilevel"/>
    <w:tmpl w:val="D8E8E14A"/>
    <w:lvl w:ilvl="0" w:tplc="5FAEEF4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A52DAF"/>
    <w:multiLevelType w:val="hybridMultilevel"/>
    <w:tmpl w:val="ACF834F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02F77"/>
    <w:multiLevelType w:val="hybridMultilevel"/>
    <w:tmpl w:val="43C40A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441E"/>
    <w:multiLevelType w:val="hybridMultilevel"/>
    <w:tmpl w:val="BF3A8F00"/>
    <w:lvl w:ilvl="0" w:tplc="9EF0EE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7362C"/>
    <w:multiLevelType w:val="hybridMultilevel"/>
    <w:tmpl w:val="1ACC768A"/>
    <w:lvl w:ilvl="0" w:tplc="BD9A3EB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3C0E65"/>
    <w:multiLevelType w:val="hybridMultilevel"/>
    <w:tmpl w:val="F4C60F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F33EE"/>
    <w:multiLevelType w:val="multilevel"/>
    <w:tmpl w:val="C9F8C760"/>
    <w:lvl w:ilvl="0">
      <w:start w:val="2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abstractNum w:abstractNumId="7" w15:restartNumberingAfterBreak="0">
    <w:nsid w:val="30D647AF"/>
    <w:multiLevelType w:val="hybridMultilevel"/>
    <w:tmpl w:val="57FE4848"/>
    <w:lvl w:ilvl="0" w:tplc="8070BD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92F69"/>
    <w:multiLevelType w:val="multilevel"/>
    <w:tmpl w:val="1D1C0E9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9" w15:restartNumberingAfterBreak="0">
    <w:nsid w:val="53E530AF"/>
    <w:multiLevelType w:val="hybridMultilevel"/>
    <w:tmpl w:val="865CECC8"/>
    <w:lvl w:ilvl="0" w:tplc="5A6C57EA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CC6859"/>
    <w:multiLevelType w:val="hybridMultilevel"/>
    <w:tmpl w:val="7E2033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00858"/>
    <w:multiLevelType w:val="hybridMultilevel"/>
    <w:tmpl w:val="56BCD0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32AC"/>
    <w:multiLevelType w:val="hybridMultilevel"/>
    <w:tmpl w:val="B1F455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16AC5"/>
    <w:multiLevelType w:val="hybridMultilevel"/>
    <w:tmpl w:val="8050EA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D217E"/>
    <w:multiLevelType w:val="hybridMultilevel"/>
    <w:tmpl w:val="7D56D3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865C2"/>
    <w:multiLevelType w:val="hybridMultilevel"/>
    <w:tmpl w:val="B9B01A18"/>
    <w:lvl w:ilvl="0" w:tplc="4D900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697" w:hanging="360"/>
      </w:pPr>
    </w:lvl>
    <w:lvl w:ilvl="2" w:tplc="0809001B" w:tentative="1">
      <w:start w:val="1"/>
      <w:numFmt w:val="lowerRoman"/>
      <w:lvlText w:val="%3."/>
      <w:lvlJc w:val="right"/>
      <w:pPr>
        <w:ind w:left="1417" w:hanging="180"/>
      </w:pPr>
    </w:lvl>
    <w:lvl w:ilvl="3" w:tplc="0809000F" w:tentative="1">
      <w:start w:val="1"/>
      <w:numFmt w:val="decimal"/>
      <w:lvlText w:val="%4."/>
      <w:lvlJc w:val="left"/>
      <w:pPr>
        <w:ind w:left="2137" w:hanging="360"/>
      </w:pPr>
    </w:lvl>
    <w:lvl w:ilvl="4" w:tplc="08090019" w:tentative="1">
      <w:start w:val="1"/>
      <w:numFmt w:val="lowerLetter"/>
      <w:lvlText w:val="%5."/>
      <w:lvlJc w:val="left"/>
      <w:pPr>
        <w:ind w:left="2857" w:hanging="360"/>
      </w:pPr>
    </w:lvl>
    <w:lvl w:ilvl="5" w:tplc="0809001B" w:tentative="1">
      <w:start w:val="1"/>
      <w:numFmt w:val="lowerRoman"/>
      <w:lvlText w:val="%6."/>
      <w:lvlJc w:val="right"/>
      <w:pPr>
        <w:ind w:left="3577" w:hanging="180"/>
      </w:pPr>
    </w:lvl>
    <w:lvl w:ilvl="6" w:tplc="0809000F" w:tentative="1">
      <w:start w:val="1"/>
      <w:numFmt w:val="decimal"/>
      <w:lvlText w:val="%7."/>
      <w:lvlJc w:val="left"/>
      <w:pPr>
        <w:ind w:left="4297" w:hanging="360"/>
      </w:pPr>
    </w:lvl>
    <w:lvl w:ilvl="7" w:tplc="08090019" w:tentative="1">
      <w:start w:val="1"/>
      <w:numFmt w:val="lowerLetter"/>
      <w:lvlText w:val="%8."/>
      <w:lvlJc w:val="left"/>
      <w:pPr>
        <w:ind w:left="5017" w:hanging="360"/>
      </w:pPr>
    </w:lvl>
    <w:lvl w:ilvl="8" w:tplc="0809001B" w:tentative="1">
      <w:start w:val="1"/>
      <w:numFmt w:val="lowerRoman"/>
      <w:lvlText w:val="%9."/>
      <w:lvlJc w:val="right"/>
      <w:pPr>
        <w:ind w:left="5737" w:hanging="180"/>
      </w:pPr>
    </w:lvl>
  </w:abstractNum>
  <w:abstractNum w:abstractNumId="16" w15:restartNumberingAfterBreak="0">
    <w:nsid w:val="7F1F25EF"/>
    <w:multiLevelType w:val="hybridMultilevel"/>
    <w:tmpl w:val="F95AAA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29"/>
    <w:rsid w:val="00016A0E"/>
    <w:rsid w:val="00023B44"/>
    <w:rsid w:val="00026414"/>
    <w:rsid w:val="00041C40"/>
    <w:rsid w:val="00043637"/>
    <w:rsid w:val="000470EC"/>
    <w:rsid w:val="0006568A"/>
    <w:rsid w:val="000A574D"/>
    <w:rsid w:val="000B0695"/>
    <w:rsid w:val="000B6B0F"/>
    <w:rsid w:val="000C203F"/>
    <w:rsid w:val="000E7DAB"/>
    <w:rsid w:val="000F1C53"/>
    <w:rsid w:val="000F7C73"/>
    <w:rsid w:val="00103609"/>
    <w:rsid w:val="0013307F"/>
    <w:rsid w:val="00143FBD"/>
    <w:rsid w:val="00152601"/>
    <w:rsid w:val="00154787"/>
    <w:rsid w:val="00193D66"/>
    <w:rsid w:val="001B13E0"/>
    <w:rsid w:val="001C16A4"/>
    <w:rsid w:val="001E501E"/>
    <w:rsid w:val="001F2B08"/>
    <w:rsid w:val="001F72A9"/>
    <w:rsid w:val="00207E52"/>
    <w:rsid w:val="00232D16"/>
    <w:rsid w:val="00256FFB"/>
    <w:rsid w:val="002803C6"/>
    <w:rsid w:val="002A3D7D"/>
    <w:rsid w:val="002B5608"/>
    <w:rsid w:val="002C2240"/>
    <w:rsid w:val="002E2FAA"/>
    <w:rsid w:val="002E6BB4"/>
    <w:rsid w:val="003840CE"/>
    <w:rsid w:val="003849CF"/>
    <w:rsid w:val="003B152F"/>
    <w:rsid w:val="003B4ADC"/>
    <w:rsid w:val="003E135D"/>
    <w:rsid w:val="003E1E87"/>
    <w:rsid w:val="003F0430"/>
    <w:rsid w:val="00407A3E"/>
    <w:rsid w:val="004104CE"/>
    <w:rsid w:val="00414494"/>
    <w:rsid w:val="00414BF4"/>
    <w:rsid w:val="00414E50"/>
    <w:rsid w:val="00453E47"/>
    <w:rsid w:val="0048101D"/>
    <w:rsid w:val="00491343"/>
    <w:rsid w:val="004951BF"/>
    <w:rsid w:val="004A186B"/>
    <w:rsid w:val="004A58AB"/>
    <w:rsid w:val="004A67F8"/>
    <w:rsid w:val="004C240A"/>
    <w:rsid w:val="0055712E"/>
    <w:rsid w:val="0055729B"/>
    <w:rsid w:val="005A4DBD"/>
    <w:rsid w:val="005C5F63"/>
    <w:rsid w:val="005D776E"/>
    <w:rsid w:val="00611CA0"/>
    <w:rsid w:val="006305A2"/>
    <w:rsid w:val="00637BC0"/>
    <w:rsid w:val="00650359"/>
    <w:rsid w:val="00670FB9"/>
    <w:rsid w:val="0069687D"/>
    <w:rsid w:val="006A0FF1"/>
    <w:rsid w:val="006C2814"/>
    <w:rsid w:val="006C4270"/>
    <w:rsid w:val="006D74AD"/>
    <w:rsid w:val="006E0429"/>
    <w:rsid w:val="006E18E9"/>
    <w:rsid w:val="006E4828"/>
    <w:rsid w:val="007071CA"/>
    <w:rsid w:val="00716C00"/>
    <w:rsid w:val="0076580B"/>
    <w:rsid w:val="007A1127"/>
    <w:rsid w:val="007C263A"/>
    <w:rsid w:val="007C2F76"/>
    <w:rsid w:val="007C3367"/>
    <w:rsid w:val="008144A2"/>
    <w:rsid w:val="00840CAC"/>
    <w:rsid w:val="0085188A"/>
    <w:rsid w:val="008A5BB3"/>
    <w:rsid w:val="008B76C6"/>
    <w:rsid w:val="008E77A3"/>
    <w:rsid w:val="008F139F"/>
    <w:rsid w:val="00901904"/>
    <w:rsid w:val="009027A1"/>
    <w:rsid w:val="00914B27"/>
    <w:rsid w:val="009323C9"/>
    <w:rsid w:val="009456AA"/>
    <w:rsid w:val="00953C45"/>
    <w:rsid w:val="0097184E"/>
    <w:rsid w:val="00973DF2"/>
    <w:rsid w:val="00992FBC"/>
    <w:rsid w:val="009A4037"/>
    <w:rsid w:val="009A43E8"/>
    <w:rsid w:val="009A5E63"/>
    <w:rsid w:val="009B32B2"/>
    <w:rsid w:val="009C41EE"/>
    <w:rsid w:val="009C604E"/>
    <w:rsid w:val="009D5F72"/>
    <w:rsid w:val="009E1CD2"/>
    <w:rsid w:val="00A002F3"/>
    <w:rsid w:val="00A03F0C"/>
    <w:rsid w:val="00A331BC"/>
    <w:rsid w:val="00A73EA9"/>
    <w:rsid w:val="00A806C5"/>
    <w:rsid w:val="00A97AC8"/>
    <w:rsid w:val="00AA52F4"/>
    <w:rsid w:val="00AB00F9"/>
    <w:rsid w:val="00AB291C"/>
    <w:rsid w:val="00AC2057"/>
    <w:rsid w:val="00AF4153"/>
    <w:rsid w:val="00AF5CD6"/>
    <w:rsid w:val="00B02C6E"/>
    <w:rsid w:val="00B04930"/>
    <w:rsid w:val="00B27A59"/>
    <w:rsid w:val="00B308FC"/>
    <w:rsid w:val="00B313B1"/>
    <w:rsid w:val="00B473FC"/>
    <w:rsid w:val="00B65F82"/>
    <w:rsid w:val="00B71089"/>
    <w:rsid w:val="00B849A9"/>
    <w:rsid w:val="00BC497E"/>
    <w:rsid w:val="00C11F61"/>
    <w:rsid w:val="00C54CCE"/>
    <w:rsid w:val="00C92164"/>
    <w:rsid w:val="00CA24D5"/>
    <w:rsid w:val="00CC0511"/>
    <w:rsid w:val="00CD3DD3"/>
    <w:rsid w:val="00CE0D8C"/>
    <w:rsid w:val="00D009DE"/>
    <w:rsid w:val="00D01D82"/>
    <w:rsid w:val="00D056AB"/>
    <w:rsid w:val="00D14148"/>
    <w:rsid w:val="00D30988"/>
    <w:rsid w:val="00D82EDB"/>
    <w:rsid w:val="00D9343C"/>
    <w:rsid w:val="00E009B1"/>
    <w:rsid w:val="00E051BA"/>
    <w:rsid w:val="00E35AAA"/>
    <w:rsid w:val="00E44367"/>
    <w:rsid w:val="00E54C6B"/>
    <w:rsid w:val="00E60A0A"/>
    <w:rsid w:val="00E615B2"/>
    <w:rsid w:val="00E70E76"/>
    <w:rsid w:val="00E742AA"/>
    <w:rsid w:val="00E90FBD"/>
    <w:rsid w:val="00E91DBE"/>
    <w:rsid w:val="00EB6E8D"/>
    <w:rsid w:val="00EE3F1B"/>
    <w:rsid w:val="00EF6432"/>
    <w:rsid w:val="00F05456"/>
    <w:rsid w:val="00F10D64"/>
    <w:rsid w:val="00F1427E"/>
    <w:rsid w:val="00F3247A"/>
    <w:rsid w:val="00F34B88"/>
    <w:rsid w:val="00F6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FC7C07"/>
  <w15:docId w15:val="{B85E17A8-F347-47C7-B047-86F68D59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29"/>
  </w:style>
  <w:style w:type="paragraph" w:styleId="Footer">
    <w:name w:val="footer"/>
    <w:basedOn w:val="Normal"/>
    <w:link w:val="Foot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29"/>
  </w:style>
  <w:style w:type="paragraph" w:styleId="BalloonText">
    <w:name w:val="Balloon Text"/>
    <w:basedOn w:val="Normal"/>
    <w:link w:val="BalloonTextChar"/>
    <w:uiPriority w:val="99"/>
    <w:semiHidden/>
    <w:unhideWhenUsed/>
    <w:rsid w:val="002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921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152601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2B56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rsid w:val="001E501E"/>
  </w:style>
  <w:style w:type="character" w:styleId="Hyperlink">
    <w:name w:val="Hyperlink"/>
    <w:basedOn w:val="DefaultParagraphFont"/>
    <w:uiPriority w:val="99"/>
    <w:unhideWhenUsed/>
    <w:rsid w:val="00F1427E"/>
    <w:rPr>
      <w:color w:val="0000FF" w:themeColor="hyperlink"/>
      <w:u w:val="single"/>
    </w:rPr>
  </w:style>
  <w:style w:type="paragraph" w:customStyle="1" w:styleId="Default">
    <w:name w:val="Default"/>
    <w:rsid w:val="00E70E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4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utytownclerk@penrithtowncounci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forms.eden.gov.uk/fastweb/search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en.gov.uk/planning-and-building/planning-policy/neighbourhood-planning/lazonby-parish-neighbourhood-planning-are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Lakeland District Council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 Tunnadine</dc:creator>
  <cp:lastModifiedBy>Ros Richardson</cp:lastModifiedBy>
  <cp:revision>10</cp:revision>
  <cp:lastPrinted>2016-06-07T10:56:00Z</cp:lastPrinted>
  <dcterms:created xsi:type="dcterms:W3CDTF">2016-07-06T11:05:00Z</dcterms:created>
  <dcterms:modified xsi:type="dcterms:W3CDTF">2018-06-05T12:37:00Z</dcterms:modified>
</cp:coreProperties>
</file>