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8"/>
      </w:tblGrid>
      <w:tr w:rsidR="00AF7445" w14:paraId="18B19B5A" w14:textId="77777777">
        <w:trPr>
          <w:trHeight w:val="1849"/>
        </w:trPr>
        <w:tc>
          <w:tcPr>
            <w:tcW w:w="10218" w:type="dxa"/>
            <w:tcBorders>
              <w:top w:val="nil"/>
              <w:left w:val="nil"/>
              <w:bottom w:val="nil"/>
              <w:right w:val="nil"/>
            </w:tcBorders>
            <w:shd w:val="clear" w:color="auto" w:fill="auto"/>
            <w:tcMar>
              <w:top w:w="80" w:type="dxa"/>
              <w:left w:w="80" w:type="dxa"/>
              <w:bottom w:w="80" w:type="dxa"/>
              <w:right w:w="80" w:type="dxa"/>
            </w:tcMar>
          </w:tcPr>
          <w:p w14:paraId="183A894A" w14:textId="77777777" w:rsidR="00AF7445" w:rsidRDefault="00F6797E">
            <w:pPr>
              <w:jc w:val="center"/>
            </w:pPr>
            <w:r>
              <w:rPr>
                <w:rFonts w:ascii="Verdana" w:eastAsia="Verdana" w:hAnsi="Verdana" w:cs="Verdana"/>
                <w:noProof/>
                <w:sz w:val="24"/>
                <w:szCs w:val="24"/>
              </w:rPr>
              <w:drawing>
                <wp:inline distT="0" distB="0" distL="0" distR="0" wp14:anchorId="1C72A863" wp14:editId="75B2AA2A">
                  <wp:extent cx="5926004" cy="11294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rcRect b="22428"/>
                          <a:stretch>
                            <a:fillRect/>
                          </a:stretch>
                        </pic:blipFill>
                        <pic:spPr>
                          <a:xfrm>
                            <a:off x="0" y="0"/>
                            <a:ext cx="5926004" cy="1129427"/>
                          </a:xfrm>
                          <a:prstGeom prst="rect">
                            <a:avLst/>
                          </a:prstGeom>
                          <a:ln w="12700" cap="flat">
                            <a:noFill/>
                            <a:miter lim="400000"/>
                          </a:ln>
                          <a:effectLst/>
                        </pic:spPr>
                      </pic:pic>
                    </a:graphicData>
                  </a:graphic>
                </wp:inline>
              </w:drawing>
            </w:r>
          </w:p>
        </w:tc>
      </w:tr>
      <w:tr w:rsidR="00AF7445" w14:paraId="7DBB369C" w14:textId="77777777">
        <w:trPr>
          <w:trHeight w:val="673"/>
        </w:trPr>
        <w:tc>
          <w:tcPr>
            <w:tcW w:w="10218" w:type="dxa"/>
            <w:tcBorders>
              <w:top w:val="nil"/>
              <w:left w:val="nil"/>
              <w:bottom w:val="nil"/>
              <w:right w:val="nil"/>
            </w:tcBorders>
            <w:shd w:val="clear" w:color="auto" w:fill="auto"/>
            <w:tcMar>
              <w:top w:w="80" w:type="dxa"/>
              <w:left w:w="80" w:type="dxa"/>
              <w:bottom w:w="80" w:type="dxa"/>
              <w:right w:w="80" w:type="dxa"/>
            </w:tcMar>
          </w:tcPr>
          <w:p w14:paraId="70A17966" w14:textId="77777777" w:rsidR="00AF7445" w:rsidRDefault="00F6797E">
            <w:pPr>
              <w:jc w:val="center"/>
            </w:pPr>
            <w:r>
              <w:rPr>
                <w:rFonts w:ascii="Verdana" w:hAnsi="Verdana"/>
                <w:b/>
                <w:bCs/>
                <w:color w:val="C00000"/>
                <w:sz w:val="40"/>
                <w:szCs w:val="40"/>
                <w:u w:color="C00000"/>
              </w:rPr>
              <w:t>PENRITH TOWN COUNCIL</w:t>
            </w:r>
          </w:p>
        </w:tc>
      </w:tr>
    </w:tbl>
    <w:p w14:paraId="122B08EB" w14:textId="77777777" w:rsidR="00AF7445" w:rsidRDefault="00F6797E">
      <w:pPr>
        <w:spacing w:after="0" w:line="240" w:lineRule="auto"/>
        <w:rPr>
          <w:rFonts w:ascii="Verdana" w:eastAsia="Verdana" w:hAnsi="Verdana" w:cs="Verdana"/>
          <w:sz w:val="24"/>
          <w:szCs w:val="24"/>
        </w:rPr>
      </w:pPr>
      <w:r>
        <w:rPr>
          <w:rFonts w:ascii="Verdana" w:hAnsi="Verdana"/>
          <w:sz w:val="24"/>
          <w:szCs w:val="24"/>
        </w:rPr>
        <w:t xml:space="preserve">Notes of the </w:t>
      </w:r>
    </w:p>
    <w:p w14:paraId="1801D7CB" w14:textId="77777777" w:rsidR="00AF7445" w:rsidRDefault="00AF7445">
      <w:pPr>
        <w:spacing w:after="0" w:line="240" w:lineRule="auto"/>
        <w:rPr>
          <w:rFonts w:ascii="Verdana" w:eastAsia="Verdana" w:hAnsi="Verdana" w:cs="Verdana"/>
          <w:sz w:val="28"/>
          <w:szCs w:val="28"/>
        </w:rPr>
      </w:pPr>
    </w:p>
    <w:p w14:paraId="19C057F9" w14:textId="77777777" w:rsidR="00AF7445" w:rsidRDefault="00F6797E">
      <w:pPr>
        <w:spacing w:after="0" w:line="240" w:lineRule="auto"/>
        <w:jc w:val="center"/>
        <w:rPr>
          <w:rFonts w:ascii="Verdana" w:eastAsia="Verdana" w:hAnsi="Verdana" w:cs="Verdana"/>
          <w:b/>
          <w:bCs/>
          <w:sz w:val="28"/>
          <w:szCs w:val="28"/>
        </w:rPr>
      </w:pPr>
      <w:r>
        <w:rPr>
          <w:rFonts w:ascii="Verdana" w:hAnsi="Verdana"/>
          <w:b/>
          <w:bCs/>
          <w:sz w:val="28"/>
          <w:szCs w:val="28"/>
        </w:rPr>
        <w:t>Neighbourhood Development Plan Group</w:t>
      </w:r>
    </w:p>
    <w:p w14:paraId="02FB9B0A" w14:textId="77777777" w:rsidR="00AF7445" w:rsidRDefault="00AF7445">
      <w:pPr>
        <w:spacing w:after="0" w:line="240" w:lineRule="auto"/>
        <w:rPr>
          <w:rFonts w:ascii="Verdana" w:eastAsia="Verdana" w:hAnsi="Verdana" w:cs="Verdana"/>
          <w:sz w:val="28"/>
          <w:szCs w:val="28"/>
        </w:rPr>
      </w:pPr>
    </w:p>
    <w:p w14:paraId="09778F3A" w14:textId="77777777" w:rsidR="00AF7445" w:rsidRDefault="00F6797E">
      <w:pPr>
        <w:spacing w:after="0" w:line="240" w:lineRule="auto"/>
        <w:rPr>
          <w:rFonts w:ascii="Verdana" w:eastAsia="Verdana" w:hAnsi="Verdana" w:cs="Verdana"/>
          <w:sz w:val="24"/>
          <w:szCs w:val="24"/>
        </w:rPr>
      </w:pPr>
      <w:r>
        <w:rPr>
          <w:rFonts w:ascii="Verdana" w:hAnsi="Verdana"/>
          <w:sz w:val="24"/>
          <w:szCs w:val="24"/>
        </w:rPr>
        <w:t xml:space="preserve">Held on:  Tuesday </w:t>
      </w:r>
      <w:r w:rsidR="009701F9">
        <w:rPr>
          <w:rFonts w:ascii="Verdana" w:hAnsi="Verdana"/>
          <w:sz w:val="24"/>
          <w:szCs w:val="24"/>
        </w:rPr>
        <w:t>16 January 2018</w:t>
      </w:r>
    </w:p>
    <w:p w14:paraId="4ABE4737" w14:textId="77777777" w:rsidR="00AF7445" w:rsidRDefault="00AF7445">
      <w:pPr>
        <w:spacing w:after="0" w:line="240" w:lineRule="auto"/>
        <w:rPr>
          <w:rFonts w:ascii="Verdana" w:eastAsia="Verdana" w:hAnsi="Verdana" w:cs="Verdana"/>
          <w:sz w:val="24"/>
          <w:szCs w:val="24"/>
        </w:rPr>
      </w:pPr>
    </w:p>
    <w:p w14:paraId="00BEDAB9" w14:textId="77777777" w:rsidR="00AF7445" w:rsidRDefault="00F6797E">
      <w:pPr>
        <w:spacing w:after="0" w:line="240" w:lineRule="auto"/>
        <w:rPr>
          <w:rFonts w:ascii="Verdana" w:eastAsia="Verdana" w:hAnsi="Verdana" w:cs="Verdana"/>
          <w:b/>
          <w:bCs/>
          <w:sz w:val="24"/>
          <w:szCs w:val="24"/>
        </w:rPr>
      </w:pPr>
      <w:r>
        <w:rPr>
          <w:rFonts w:ascii="Verdana" w:hAnsi="Verdana"/>
          <w:b/>
          <w:bCs/>
          <w:sz w:val="24"/>
          <w:szCs w:val="24"/>
        </w:rPr>
        <w:t>PRESENT:</w:t>
      </w:r>
    </w:p>
    <w:p w14:paraId="34D995EB" w14:textId="77777777" w:rsidR="00AF7445" w:rsidRDefault="00AF7445">
      <w:pPr>
        <w:spacing w:after="0" w:line="240" w:lineRule="auto"/>
        <w:rPr>
          <w:rFonts w:ascii="Verdana" w:eastAsia="Verdana" w:hAnsi="Verdana" w:cs="Verdana"/>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695"/>
        <w:gridCol w:w="2410"/>
        <w:gridCol w:w="2692"/>
        <w:gridCol w:w="2977"/>
      </w:tblGrid>
      <w:tr w:rsidR="00AF7445" w14:paraId="08D55407" w14:textId="77777777" w:rsidTr="009701F9">
        <w:trPr>
          <w:trHeight w:val="300"/>
        </w:trPr>
        <w:tc>
          <w:tcPr>
            <w:tcW w:w="2695" w:type="dxa"/>
            <w:shd w:val="clear" w:color="auto" w:fill="auto"/>
            <w:tcMar>
              <w:top w:w="80" w:type="dxa"/>
              <w:left w:w="80" w:type="dxa"/>
              <w:bottom w:w="80" w:type="dxa"/>
              <w:right w:w="80" w:type="dxa"/>
            </w:tcMar>
          </w:tcPr>
          <w:p w14:paraId="1A592062" w14:textId="77777777" w:rsidR="00AF7445" w:rsidRDefault="00F6797E" w:rsidP="004D1CE9">
            <w:pPr>
              <w:spacing w:after="0" w:line="240" w:lineRule="auto"/>
            </w:pPr>
            <w:r>
              <w:rPr>
                <w:rFonts w:ascii="Verdana" w:hAnsi="Verdana"/>
                <w:sz w:val="24"/>
                <w:szCs w:val="24"/>
              </w:rPr>
              <w:t>Cllr Peter Baker</w:t>
            </w:r>
          </w:p>
        </w:tc>
        <w:tc>
          <w:tcPr>
            <w:tcW w:w="2410" w:type="dxa"/>
            <w:shd w:val="clear" w:color="auto" w:fill="auto"/>
            <w:tcMar>
              <w:top w:w="80" w:type="dxa"/>
              <w:left w:w="80" w:type="dxa"/>
              <w:bottom w:w="80" w:type="dxa"/>
              <w:right w:w="80" w:type="dxa"/>
            </w:tcMar>
          </w:tcPr>
          <w:p w14:paraId="683BFD91" w14:textId="77777777" w:rsidR="00AF7445" w:rsidRDefault="00F6797E" w:rsidP="004D1CE9">
            <w:pPr>
              <w:spacing w:after="0" w:line="240" w:lineRule="auto"/>
            </w:pPr>
            <w:r>
              <w:rPr>
                <w:rFonts w:ascii="Verdana" w:hAnsi="Verdana"/>
                <w:sz w:val="24"/>
                <w:szCs w:val="24"/>
              </w:rPr>
              <w:t>Chairman - PTC</w:t>
            </w:r>
          </w:p>
        </w:tc>
        <w:tc>
          <w:tcPr>
            <w:tcW w:w="2692" w:type="dxa"/>
            <w:shd w:val="clear" w:color="auto" w:fill="auto"/>
            <w:tcMar>
              <w:top w:w="80" w:type="dxa"/>
              <w:left w:w="80" w:type="dxa"/>
              <w:bottom w:w="80" w:type="dxa"/>
              <w:right w:w="80" w:type="dxa"/>
            </w:tcMar>
          </w:tcPr>
          <w:p w14:paraId="607BA171" w14:textId="77777777" w:rsidR="00AF7445" w:rsidRDefault="009701F9" w:rsidP="004D1CE9">
            <w:pPr>
              <w:spacing w:after="0" w:line="240" w:lineRule="auto"/>
            </w:pPr>
            <w:r>
              <w:rPr>
                <w:rFonts w:ascii="Verdana" w:hAnsi="Verdana"/>
                <w:sz w:val="24"/>
                <w:szCs w:val="24"/>
                <w:lang w:val="it-IT"/>
              </w:rPr>
              <w:t>Stephen Macaulay</w:t>
            </w:r>
          </w:p>
        </w:tc>
        <w:tc>
          <w:tcPr>
            <w:tcW w:w="2977" w:type="dxa"/>
            <w:shd w:val="clear" w:color="auto" w:fill="auto"/>
            <w:tcMar>
              <w:top w:w="80" w:type="dxa"/>
              <w:left w:w="80" w:type="dxa"/>
              <w:bottom w:w="80" w:type="dxa"/>
              <w:right w:w="80" w:type="dxa"/>
            </w:tcMar>
          </w:tcPr>
          <w:p w14:paraId="01ED54A8" w14:textId="77777777" w:rsidR="00AF7445" w:rsidRDefault="009701F9" w:rsidP="004D1CE9">
            <w:pPr>
              <w:spacing w:after="0" w:line="240" w:lineRule="auto"/>
            </w:pPr>
            <w:r>
              <w:rPr>
                <w:rFonts w:ascii="Verdana" w:hAnsi="Verdana"/>
                <w:sz w:val="24"/>
                <w:szCs w:val="24"/>
              </w:rPr>
              <w:t>Chamber of Trade</w:t>
            </w:r>
          </w:p>
        </w:tc>
      </w:tr>
      <w:tr w:rsidR="00AF7445" w14:paraId="32810A3D" w14:textId="77777777" w:rsidTr="009701F9">
        <w:trPr>
          <w:trHeight w:val="300"/>
        </w:trPr>
        <w:tc>
          <w:tcPr>
            <w:tcW w:w="2695" w:type="dxa"/>
            <w:shd w:val="clear" w:color="auto" w:fill="auto"/>
            <w:tcMar>
              <w:top w:w="80" w:type="dxa"/>
              <w:left w:w="80" w:type="dxa"/>
              <w:bottom w:w="80" w:type="dxa"/>
              <w:right w:w="80" w:type="dxa"/>
            </w:tcMar>
          </w:tcPr>
          <w:p w14:paraId="7B053D59" w14:textId="77777777" w:rsidR="00AF7445" w:rsidRDefault="00F6797E" w:rsidP="004D1CE9">
            <w:pPr>
              <w:spacing w:after="0" w:line="240" w:lineRule="auto"/>
            </w:pPr>
            <w:r>
              <w:rPr>
                <w:rFonts w:ascii="Verdana" w:hAnsi="Verdana"/>
                <w:sz w:val="24"/>
                <w:szCs w:val="24"/>
                <w:lang w:val="de-DE"/>
              </w:rPr>
              <w:t>John Bodger</w:t>
            </w:r>
          </w:p>
        </w:tc>
        <w:tc>
          <w:tcPr>
            <w:tcW w:w="2410" w:type="dxa"/>
            <w:shd w:val="clear" w:color="auto" w:fill="auto"/>
            <w:tcMar>
              <w:top w:w="80" w:type="dxa"/>
              <w:left w:w="80" w:type="dxa"/>
              <w:bottom w:w="80" w:type="dxa"/>
              <w:right w:w="80" w:type="dxa"/>
            </w:tcMar>
          </w:tcPr>
          <w:p w14:paraId="130F87FF" w14:textId="77777777" w:rsidR="00AF7445" w:rsidRDefault="00F6797E" w:rsidP="004D1CE9">
            <w:pPr>
              <w:spacing w:after="0" w:line="240" w:lineRule="auto"/>
            </w:pPr>
            <w:r>
              <w:rPr>
                <w:rFonts w:ascii="Verdana" w:hAnsi="Verdana"/>
                <w:sz w:val="24"/>
                <w:szCs w:val="24"/>
                <w:lang w:val="pt-PT"/>
              </w:rPr>
              <w:t>PACT</w:t>
            </w:r>
          </w:p>
        </w:tc>
        <w:tc>
          <w:tcPr>
            <w:tcW w:w="2692" w:type="dxa"/>
            <w:shd w:val="clear" w:color="auto" w:fill="auto"/>
            <w:tcMar>
              <w:top w:w="80" w:type="dxa"/>
              <w:left w:w="80" w:type="dxa"/>
              <w:bottom w:w="80" w:type="dxa"/>
              <w:right w:w="80" w:type="dxa"/>
            </w:tcMar>
          </w:tcPr>
          <w:p w14:paraId="55E0F1F7" w14:textId="77777777" w:rsidR="00AF7445" w:rsidRDefault="009701F9" w:rsidP="004D1CE9">
            <w:pPr>
              <w:spacing w:after="0" w:line="240" w:lineRule="auto"/>
            </w:pPr>
            <w:r>
              <w:rPr>
                <w:rFonts w:ascii="Verdana" w:hAnsi="Verdana"/>
                <w:sz w:val="24"/>
                <w:szCs w:val="24"/>
                <w:lang w:val="it-IT"/>
              </w:rPr>
              <w:t>Cllr Julie Monk</w:t>
            </w:r>
          </w:p>
        </w:tc>
        <w:tc>
          <w:tcPr>
            <w:tcW w:w="2977" w:type="dxa"/>
            <w:shd w:val="clear" w:color="auto" w:fill="auto"/>
            <w:tcMar>
              <w:top w:w="80" w:type="dxa"/>
              <w:left w:w="80" w:type="dxa"/>
              <w:bottom w:w="80" w:type="dxa"/>
              <w:right w:w="80" w:type="dxa"/>
            </w:tcMar>
          </w:tcPr>
          <w:p w14:paraId="31AF70A4" w14:textId="77777777" w:rsidR="00AF7445" w:rsidRDefault="009701F9" w:rsidP="004D1CE9">
            <w:pPr>
              <w:spacing w:after="0" w:line="240" w:lineRule="auto"/>
            </w:pPr>
            <w:r>
              <w:rPr>
                <w:rFonts w:ascii="Verdana" w:hAnsi="Verdana"/>
                <w:sz w:val="24"/>
                <w:szCs w:val="24"/>
              </w:rPr>
              <w:t>PTC</w:t>
            </w:r>
          </w:p>
        </w:tc>
      </w:tr>
      <w:tr w:rsidR="00AF7445" w14:paraId="33F5DD04" w14:textId="77777777" w:rsidTr="009701F9">
        <w:trPr>
          <w:trHeight w:val="432"/>
        </w:trPr>
        <w:tc>
          <w:tcPr>
            <w:tcW w:w="2695" w:type="dxa"/>
            <w:shd w:val="clear" w:color="auto" w:fill="auto"/>
            <w:tcMar>
              <w:top w:w="80" w:type="dxa"/>
              <w:left w:w="80" w:type="dxa"/>
              <w:bottom w:w="80" w:type="dxa"/>
              <w:right w:w="80" w:type="dxa"/>
            </w:tcMar>
          </w:tcPr>
          <w:p w14:paraId="1B7284A7" w14:textId="77777777" w:rsidR="00AF7445" w:rsidRDefault="00F6797E" w:rsidP="004D1CE9">
            <w:pPr>
              <w:spacing w:after="0" w:line="240" w:lineRule="auto"/>
            </w:pPr>
            <w:r>
              <w:rPr>
                <w:rFonts w:ascii="Verdana" w:hAnsi="Verdana"/>
                <w:sz w:val="24"/>
                <w:szCs w:val="24"/>
              </w:rPr>
              <w:t xml:space="preserve">Cllr </w:t>
            </w:r>
            <w:r w:rsidR="009701F9">
              <w:rPr>
                <w:rFonts w:ascii="Verdana" w:hAnsi="Verdana"/>
                <w:sz w:val="24"/>
                <w:szCs w:val="24"/>
              </w:rPr>
              <w:t>Scott Jackson</w:t>
            </w:r>
          </w:p>
        </w:tc>
        <w:tc>
          <w:tcPr>
            <w:tcW w:w="2410" w:type="dxa"/>
            <w:shd w:val="clear" w:color="auto" w:fill="auto"/>
            <w:tcMar>
              <w:top w:w="80" w:type="dxa"/>
              <w:left w:w="80" w:type="dxa"/>
              <w:bottom w:w="80" w:type="dxa"/>
              <w:right w:w="80" w:type="dxa"/>
            </w:tcMar>
          </w:tcPr>
          <w:p w14:paraId="1357C0E1" w14:textId="77777777" w:rsidR="00AF7445" w:rsidRDefault="00F6797E" w:rsidP="004D1CE9">
            <w:pPr>
              <w:spacing w:after="0" w:line="240" w:lineRule="auto"/>
            </w:pPr>
            <w:r>
              <w:rPr>
                <w:rFonts w:ascii="Verdana" w:hAnsi="Verdana"/>
                <w:sz w:val="24"/>
                <w:szCs w:val="24"/>
                <w:lang w:val="pt-PT"/>
              </w:rPr>
              <w:t>PTC</w:t>
            </w:r>
          </w:p>
        </w:tc>
        <w:tc>
          <w:tcPr>
            <w:tcW w:w="2692" w:type="dxa"/>
            <w:shd w:val="clear" w:color="auto" w:fill="auto"/>
            <w:tcMar>
              <w:top w:w="80" w:type="dxa"/>
              <w:left w:w="80" w:type="dxa"/>
              <w:bottom w:w="80" w:type="dxa"/>
              <w:right w:w="80" w:type="dxa"/>
            </w:tcMar>
          </w:tcPr>
          <w:p w14:paraId="288F32C9" w14:textId="77777777" w:rsidR="00AF7445" w:rsidRDefault="00F6797E" w:rsidP="004D1CE9">
            <w:pPr>
              <w:spacing w:after="0" w:line="240" w:lineRule="auto"/>
            </w:pPr>
            <w:r>
              <w:rPr>
                <w:rFonts w:ascii="Verdana" w:hAnsi="Verdana"/>
                <w:sz w:val="24"/>
                <w:szCs w:val="24"/>
                <w:lang w:val="de-DE"/>
              </w:rPr>
              <w:t>Stephen Williams</w:t>
            </w:r>
          </w:p>
        </w:tc>
        <w:tc>
          <w:tcPr>
            <w:tcW w:w="2977" w:type="dxa"/>
            <w:shd w:val="clear" w:color="auto" w:fill="auto"/>
            <w:tcMar>
              <w:top w:w="80" w:type="dxa"/>
              <w:left w:w="80" w:type="dxa"/>
              <w:bottom w:w="80" w:type="dxa"/>
              <w:right w:w="80" w:type="dxa"/>
            </w:tcMar>
          </w:tcPr>
          <w:p w14:paraId="189C0198" w14:textId="77777777" w:rsidR="00AF7445" w:rsidRDefault="00F6797E" w:rsidP="004D1CE9">
            <w:pPr>
              <w:spacing w:after="0" w:line="240" w:lineRule="auto"/>
            </w:pPr>
            <w:r>
              <w:rPr>
                <w:rFonts w:ascii="Verdana" w:hAnsi="Verdana"/>
                <w:sz w:val="24"/>
                <w:szCs w:val="24"/>
              </w:rPr>
              <w:t>Churches Together</w:t>
            </w:r>
          </w:p>
        </w:tc>
      </w:tr>
      <w:tr w:rsidR="00AF7445" w14:paraId="63B3EB4D" w14:textId="77777777" w:rsidTr="009701F9">
        <w:trPr>
          <w:trHeight w:val="300"/>
        </w:trPr>
        <w:tc>
          <w:tcPr>
            <w:tcW w:w="2695" w:type="dxa"/>
            <w:shd w:val="clear" w:color="auto" w:fill="auto"/>
            <w:tcMar>
              <w:top w:w="80" w:type="dxa"/>
              <w:left w:w="80" w:type="dxa"/>
              <w:bottom w:w="80" w:type="dxa"/>
              <w:right w:w="80" w:type="dxa"/>
            </w:tcMar>
          </w:tcPr>
          <w:p w14:paraId="7A2CB027" w14:textId="77777777" w:rsidR="00AF7445" w:rsidRDefault="00F6797E" w:rsidP="004D1CE9">
            <w:pPr>
              <w:spacing w:after="0" w:line="240" w:lineRule="auto"/>
            </w:pPr>
            <w:r>
              <w:rPr>
                <w:rFonts w:ascii="Verdana" w:hAnsi="Verdana"/>
                <w:sz w:val="24"/>
                <w:szCs w:val="24"/>
              </w:rPr>
              <w:t xml:space="preserve">Cllr </w:t>
            </w:r>
            <w:r w:rsidR="009701F9">
              <w:rPr>
                <w:rFonts w:ascii="Verdana" w:hAnsi="Verdana"/>
                <w:sz w:val="24"/>
                <w:szCs w:val="24"/>
              </w:rPr>
              <w:t>Ron Kenyon</w:t>
            </w:r>
          </w:p>
        </w:tc>
        <w:tc>
          <w:tcPr>
            <w:tcW w:w="2410" w:type="dxa"/>
            <w:shd w:val="clear" w:color="auto" w:fill="auto"/>
            <w:tcMar>
              <w:top w:w="80" w:type="dxa"/>
              <w:left w:w="80" w:type="dxa"/>
              <w:bottom w:w="80" w:type="dxa"/>
              <w:right w:w="80" w:type="dxa"/>
            </w:tcMar>
          </w:tcPr>
          <w:p w14:paraId="1F6EAFDF" w14:textId="77777777" w:rsidR="00AF7445" w:rsidRDefault="00F6797E" w:rsidP="004D1CE9">
            <w:pPr>
              <w:spacing w:after="0" w:line="240" w:lineRule="auto"/>
            </w:pPr>
            <w:r>
              <w:rPr>
                <w:rFonts w:ascii="Verdana" w:hAnsi="Verdana"/>
                <w:sz w:val="24"/>
                <w:szCs w:val="24"/>
                <w:lang w:val="pt-PT"/>
              </w:rPr>
              <w:t>PTC</w:t>
            </w:r>
          </w:p>
        </w:tc>
        <w:tc>
          <w:tcPr>
            <w:tcW w:w="2692" w:type="dxa"/>
            <w:shd w:val="clear" w:color="auto" w:fill="auto"/>
            <w:tcMar>
              <w:top w:w="80" w:type="dxa"/>
              <w:left w:w="80" w:type="dxa"/>
              <w:bottom w:w="80" w:type="dxa"/>
              <w:right w:w="80" w:type="dxa"/>
            </w:tcMar>
          </w:tcPr>
          <w:p w14:paraId="745DC078" w14:textId="77777777" w:rsidR="00AF7445" w:rsidRDefault="00F6797E" w:rsidP="004D1CE9">
            <w:pPr>
              <w:spacing w:after="0" w:line="240" w:lineRule="auto"/>
            </w:pPr>
            <w:r>
              <w:rPr>
                <w:rFonts w:ascii="Verdana" w:hAnsi="Verdana"/>
                <w:sz w:val="24"/>
                <w:szCs w:val="24"/>
                <w:lang w:val="de-DE"/>
              </w:rPr>
              <w:t>Michael Wellock</w:t>
            </w:r>
          </w:p>
        </w:tc>
        <w:tc>
          <w:tcPr>
            <w:tcW w:w="2977" w:type="dxa"/>
            <w:shd w:val="clear" w:color="auto" w:fill="auto"/>
            <w:tcMar>
              <w:top w:w="80" w:type="dxa"/>
              <w:left w:w="80" w:type="dxa"/>
              <w:bottom w:w="80" w:type="dxa"/>
              <w:right w:w="80" w:type="dxa"/>
            </w:tcMar>
          </w:tcPr>
          <w:p w14:paraId="4BADC037" w14:textId="77777777" w:rsidR="00AF7445" w:rsidRDefault="00F6797E" w:rsidP="004D1CE9">
            <w:pPr>
              <w:spacing w:after="0" w:line="240" w:lineRule="auto"/>
            </w:pPr>
            <w:r>
              <w:rPr>
                <w:rFonts w:ascii="Verdana" w:hAnsi="Verdana"/>
                <w:sz w:val="24"/>
                <w:szCs w:val="24"/>
                <w:lang w:val="de-DE"/>
              </w:rPr>
              <w:t>Kirkwells</w:t>
            </w:r>
          </w:p>
        </w:tc>
      </w:tr>
      <w:tr w:rsidR="00AF7445" w14:paraId="47F0EE18" w14:textId="77777777" w:rsidTr="009701F9">
        <w:trPr>
          <w:trHeight w:val="357"/>
        </w:trPr>
        <w:tc>
          <w:tcPr>
            <w:tcW w:w="2695" w:type="dxa"/>
            <w:shd w:val="clear" w:color="auto" w:fill="auto"/>
            <w:tcMar>
              <w:top w:w="80" w:type="dxa"/>
              <w:left w:w="80" w:type="dxa"/>
              <w:bottom w:w="80" w:type="dxa"/>
              <w:right w:w="80" w:type="dxa"/>
            </w:tcMar>
          </w:tcPr>
          <w:p w14:paraId="0856C357" w14:textId="77777777" w:rsidR="00AF7445" w:rsidRDefault="009701F9" w:rsidP="004D1CE9">
            <w:pPr>
              <w:spacing w:after="0" w:line="240" w:lineRule="auto"/>
            </w:pPr>
            <w:r>
              <w:rPr>
                <w:rFonts w:ascii="Verdana" w:hAnsi="Verdana"/>
                <w:sz w:val="24"/>
                <w:szCs w:val="24"/>
              </w:rPr>
              <w:t>Cllr Doug Lawson</w:t>
            </w:r>
          </w:p>
        </w:tc>
        <w:tc>
          <w:tcPr>
            <w:tcW w:w="2410" w:type="dxa"/>
            <w:shd w:val="clear" w:color="auto" w:fill="auto"/>
            <w:tcMar>
              <w:top w:w="80" w:type="dxa"/>
              <w:left w:w="80" w:type="dxa"/>
              <w:bottom w:w="80" w:type="dxa"/>
              <w:right w:w="80" w:type="dxa"/>
            </w:tcMar>
          </w:tcPr>
          <w:p w14:paraId="03909655" w14:textId="77777777" w:rsidR="00AF7445" w:rsidRDefault="009701F9" w:rsidP="004D1CE9">
            <w:pPr>
              <w:spacing w:after="0" w:line="240" w:lineRule="auto"/>
            </w:pPr>
            <w:r>
              <w:rPr>
                <w:rFonts w:ascii="Verdana" w:hAnsi="Verdana"/>
                <w:sz w:val="24"/>
                <w:szCs w:val="24"/>
              </w:rPr>
              <w:t>PTC</w:t>
            </w:r>
          </w:p>
        </w:tc>
        <w:tc>
          <w:tcPr>
            <w:tcW w:w="2692" w:type="dxa"/>
            <w:shd w:val="clear" w:color="auto" w:fill="auto"/>
            <w:tcMar>
              <w:top w:w="80" w:type="dxa"/>
              <w:left w:w="80" w:type="dxa"/>
              <w:bottom w:w="80" w:type="dxa"/>
              <w:right w:w="80" w:type="dxa"/>
            </w:tcMar>
          </w:tcPr>
          <w:p w14:paraId="5CE3F76B" w14:textId="77777777" w:rsidR="00AF7445" w:rsidRDefault="00AF7445" w:rsidP="004D1CE9">
            <w:pPr>
              <w:spacing w:after="0" w:line="240" w:lineRule="auto"/>
            </w:pPr>
          </w:p>
        </w:tc>
        <w:tc>
          <w:tcPr>
            <w:tcW w:w="2977" w:type="dxa"/>
            <w:shd w:val="clear" w:color="auto" w:fill="auto"/>
            <w:tcMar>
              <w:top w:w="80" w:type="dxa"/>
              <w:left w:w="80" w:type="dxa"/>
              <w:bottom w:w="80" w:type="dxa"/>
              <w:right w:w="80" w:type="dxa"/>
            </w:tcMar>
          </w:tcPr>
          <w:p w14:paraId="3097BB15" w14:textId="77777777" w:rsidR="00AF7445" w:rsidRDefault="00AF7445" w:rsidP="004D1CE9">
            <w:pPr>
              <w:spacing w:after="0" w:line="240" w:lineRule="auto"/>
            </w:pPr>
          </w:p>
        </w:tc>
      </w:tr>
    </w:tbl>
    <w:p w14:paraId="00EAE3EB" w14:textId="77777777" w:rsidR="00AF7445" w:rsidRDefault="00AF7445">
      <w:pPr>
        <w:widowControl w:val="0"/>
        <w:spacing w:after="0" w:line="240" w:lineRule="auto"/>
        <w:rPr>
          <w:rFonts w:ascii="Verdana" w:eastAsia="Verdana" w:hAnsi="Verdana" w:cs="Verdana"/>
          <w:sz w:val="24"/>
          <w:szCs w:val="24"/>
        </w:rPr>
      </w:pPr>
    </w:p>
    <w:p w14:paraId="4E364FA4" w14:textId="77777777" w:rsidR="00AF7445" w:rsidRDefault="00F6797E">
      <w:pPr>
        <w:rPr>
          <w:rFonts w:ascii="Verdana" w:eastAsia="Verdana" w:hAnsi="Verdana" w:cs="Verdana"/>
          <w:sz w:val="24"/>
          <w:szCs w:val="24"/>
        </w:rPr>
      </w:pPr>
      <w:r>
        <w:rPr>
          <w:rFonts w:ascii="Verdana" w:hAnsi="Verdana"/>
          <w:sz w:val="24"/>
          <w:szCs w:val="24"/>
        </w:rPr>
        <w:t>Also present: Rosalyn Richardson – Deputy Town Clerk</w:t>
      </w:r>
    </w:p>
    <w:p w14:paraId="149A12EF" w14:textId="77777777" w:rsidR="00AF7445" w:rsidRDefault="00F6797E">
      <w:pPr>
        <w:pStyle w:val="ListParagraph"/>
        <w:numPr>
          <w:ilvl w:val="0"/>
          <w:numId w:val="2"/>
        </w:numPr>
        <w:rPr>
          <w:rFonts w:ascii="Verdana" w:eastAsia="Verdana" w:hAnsi="Verdana" w:cs="Verdana"/>
          <w:b/>
          <w:bCs/>
          <w:sz w:val="24"/>
          <w:szCs w:val="24"/>
        </w:rPr>
      </w:pPr>
      <w:r>
        <w:rPr>
          <w:rFonts w:ascii="Verdana" w:hAnsi="Verdana"/>
          <w:b/>
          <w:bCs/>
          <w:sz w:val="24"/>
          <w:szCs w:val="24"/>
        </w:rPr>
        <w:t>Apologies</w:t>
      </w:r>
    </w:p>
    <w:p w14:paraId="75D51D48" w14:textId="77777777" w:rsidR="00AF7445" w:rsidRDefault="00F6797E">
      <w:pPr>
        <w:pStyle w:val="ListParagraph"/>
        <w:ind w:left="567"/>
        <w:rPr>
          <w:rFonts w:ascii="Verdana" w:eastAsia="Verdana" w:hAnsi="Verdana" w:cs="Verdana"/>
          <w:sz w:val="24"/>
          <w:szCs w:val="24"/>
        </w:rPr>
      </w:pPr>
      <w:r>
        <w:rPr>
          <w:rFonts w:ascii="Verdana" w:hAnsi="Verdana"/>
          <w:sz w:val="24"/>
          <w:szCs w:val="24"/>
        </w:rPr>
        <w:t xml:space="preserve">Apologies were received from Roe Baker (CAFs), </w:t>
      </w:r>
      <w:r w:rsidR="009701F9">
        <w:rPr>
          <w:rFonts w:ascii="Verdana" w:hAnsi="Verdana"/>
          <w:sz w:val="24"/>
          <w:szCs w:val="24"/>
        </w:rPr>
        <w:t>Cllr Duncan Graham and Jane Sullivan (Newton Rigg)</w:t>
      </w:r>
      <w:r>
        <w:rPr>
          <w:rFonts w:ascii="Verdana" w:hAnsi="Verdana"/>
          <w:sz w:val="24"/>
          <w:szCs w:val="24"/>
        </w:rPr>
        <w:t>.</w:t>
      </w:r>
    </w:p>
    <w:p w14:paraId="0BD157C8" w14:textId="77777777" w:rsidR="00AF7445" w:rsidRPr="009701F9" w:rsidRDefault="00F6797E" w:rsidP="009701F9">
      <w:pPr>
        <w:pStyle w:val="ListParagraph"/>
        <w:ind w:left="567" w:hanging="567"/>
        <w:rPr>
          <w:rFonts w:ascii="Verdana" w:eastAsia="Verdana" w:hAnsi="Verdana" w:cs="Verdana"/>
          <w:sz w:val="24"/>
          <w:szCs w:val="24"/>
        </w:rPr>
      </w:pPr>
      <w:r>
        <w:rPr>
          <w:rFonts w:ascii="Verdana" w:eastAsia="Verdana" w:hAnsi="Verdana" w:cs="Verdana"/>
          <w:sz w:val="24"/>
          <w:szCs w:val="24"/>
        </w:rPr>
        <w:tab/>
      </w:r>
      <w:r w:rsidR="009701F9">
        <w:rPr>
          <w:rFonts w:ascii="Verdana" w:eastAsia="Verdana" w:hAnsi="Verdana" w:cs="Verdana"/>
          <w:sz w:val="24"/>
          <w:szCs w:val="24"/>
        </w:rPr>
        <w:t>It was reported that Paul Buckland (QEGS) had withdrawn from the group due to school commitments and further responsibilities</w:t>
      </w:r>
      <w:r w:rsidR="00356E52">
        <w:rPr>
          <w:rFonts w:ascii="Verdana" w:eastAsia="Verdana" w:hAnsi="Verdana" w:cs="Verdana"/>
          <w:sz w:val="24"/>
          <w:szCs w:val="24"/>
        </w:rPr>
        <w:t xml:space="preserve"> at school which made</w:t>
      </w:r>
      <w:r w:rsidR="009701F9" w:rsidRPr="009701F9">
        <w:rPr>
          <w:rFonts w:ascii="Verdana" w:eastAsia="Verdana" w:hAnsi="Verdana" w:cs="Verdana"/>
          <w:sz w:val="24"/>
          <w:szCs w:val="24"/>
        </w:rPr>
        <w:t xml:space="preserve"> it difficult for him to attend meetings</w:t>
      </w:r>
      <w:r w:rsidRPr="009701F9">
        <w:rPr>
          <w:rFonts w:ascii="Verdana" w:eastAsia="Verdana" w:hAnsi="Verdana" w:cs="Verdana"/>
          <w:sz w:val="24"/>
          <w:szCs w:val="24"/>
        </w:rPr>
        <w:t>.</w:t>
      </w:r>
      <w:r w:rsidR="00356E52">
        <w:rPr>
          <w:rFonts w:ascii="Verdana" w:eastAsia="Verdana" w:hAnsi="Verdana" w:cs="Verdana"/>
          <w:sz w:val="24"/>
          <w:szCs w:val="24"/>
        </w:rPr>
        <w:t xml:space="preserve">  He would however still provide any feedback on educational issues should this be necessary.</w:t>
      </w:r>
    </w:p>
    <w:p w14:paraId="79215A9C" w14:textId="77777777"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2.</w:t>
      </w:r>
      <w:r>
        <w:rPr>
          <w:rFonts w:ascii="Verdana" w:hAnsi="Verdana"/>
          <w:b/>
          <w:bCs/>
          <w:sz w:val="24"/>
          <w:szCs w:val="24"/>
        </w:rPr>
        <w:tab/>
        <w:t xml:space="preserve">Notes of Meeting held </w:t>
      </w:r>
      <w:r w:rsidR="00356E52">
        <w:rPr>
          <w:rFonts w:ascii="Verdana" w:hAnsi="Verdana"/>
          <w:b/>
          <w:bCs/>
          <w:sz w:val="24"/>
          <w:szCs w:val="24"/>
        </w:rPr>
        <w:t>14 November 2017</w:t>
      </w:r>
    </w:p>
    <w:p w14:paraId="0F9E1367" w14:textId="77777777" w:rsidR="00AF7445" w:rsidRDefault="00F6797E">
      <w:pPr>
        <w:spacing w:after="0" w:line="240" w:lineRule="auto"/>
        <w:ind w:left="567"/>
        <w:rPr>
          <w:rFonts w:ascii="Verdana" w:eastAsia="Verdana" w:hAnsi="Verdana" w:cs="Verdana"/>
          <w:sz w:val="24"/>
          <w:szCs w:val="24"/>
        </w:rPr>
      </w:pPr>
      <w:r>
        <w:rPr>
          <w:rFonts w:ascii="Verdana" w:hAnsi="Verdana"/>
          <w:sz w:val="24"/>
          <w:szCs w:val="24"/>
        </w:rPr>
        <w:t xml:space="preserve">The notes of the meeting held on </w:t>
      </w:r>
      <w:r w:rsidR="00356E52">
        <w:rPr>
          <w:rFonts w:ascii="Verdana" w:hAnsi="Verdana"/>
          <w:sz w:val="24"/>
          <w:szCs w:val="24"/>
        </w:rPr>
        <w:t>14 November</w:t>
      </w:r>
      <w:r>
        <w:rPr>
          <w:rFonts w:ascii="Verdana" w:hAnsi="Verdana"/>
          <w:sz w:val="24"/>
          <w:szCs w:val="24"/>
        </w:rPr>
        <w:t xml:space="preserve"> 2017 were approved for publication</w:t>
      </w:r>
      <w:r w:rsidR="00356E52">
        <w:rPr>
          <w:rFonts w:ascii="Verdana" w:hAnsi="Verdana"/>
          <w:sz w:val="24"/>
          <w:szCs w:val="24"/>
        </w:rPr>
        <w:t xml:space="preserve"> following correction of a spelling error</w:t>
      </w:r>
      <w:r>
        <w:rPr>
          <w:rFonts w:ascii="Verdana" w:hAnsi="Verdana"/>
          <w:sz w:val="24"/>
          <w:szCs w:val="24"/>
        </w:rPr>
        <w:t xml:space="preserve">. </w:t>
      </w:r>
    </w:p>
    <w:p w14:paraId="3E5B0C4B" w14:textId="77777777" w:rsidR="00AF7445" w:rsidRDefault="00AF7445">
      <w:pPr>
        <w:spacing w:after="0" w:line="240" w:lineRule="auto"/>
        <w:ind w:left="567"/>
        <w:rPr>
          <w:rFonts w:ascii="Verdana" w:eastAsia="Verdana" w:hAnsi="Verdana" w:cs="Verdana"/>
          <w:sz w:val="24"/>
          <w:szCs w:val="24"/>
        </w:rPr>
      </w:pPr>
    </w:p>
    <w:p w14:paraId="45F363BA" w14:textId="77777777" w:rsidR="00AF7445" w:rsidRDefault="00F6797E">
      <w:pPr>
        <w:spacing w:after="0" w:line="240" w:lineRule="auto"/>
        <w:ind w:left="567" w:hanging="567"/>
        <w:rPr>
          <w:rFonts w:ascii="Verdana" w:hAnsi="Verdana"/>
          <w:b/>
          <w:bCs/>
          <w:sz w:val="24"/>
          <w:szCs w:val="24"/>
        </w:rPr>
      </w:pPr>
      <w:r>
        <w:rPr>
          <w:rFonts w:ascii="Verdana" w:hAnsi="Verdana"/>
          <w:b/>
          <w:bCs/>
          <w:sz w:val="24"/>
          <w:szCs w:val="24"/>
        </w:rPr>
        <w:t>3.</w:t>
      </w:r>
      <w:r>
        <w:rPr>
          <w:rFonts w:ascii="Verdana" w:hAnsi="Verdana"/>
          <w:b/>
          <w:bCs/>
          <w:sz w:val="24"/>
          <w:szCs w:val="24"/>
        </w:rPr>
        <w:tab/>
      </w:r>
      <w:r w:rsidR="00356E52">
        <w:rPr>
          <w:rFonts w:ascii="Verdana" w:hAnsi="Verdana"/>
          <w:b/>
          <w:bCs/>
          <w:sz w:val="24"/>
          <w:szCs w:val="24"/>
        </w:rPr>
        <w:t>Draft Neighbourhood Plan Review</w:t>
      </w:r>
    </w:p>
    <w:p w14:paraId="25459F2E" w14:textId="77777777" w:rsidR="00356E52" w:rsidRDefault="00356E52">
      <w:pPr>
        <w:spacing w:after="0" w:line="240" w:lineRule="auto"/>
        <w:ind w:left="567" w:hanging="567"/>
        <w:rPr>
          <w:rFonts w:ascii="Verdana" w:eastAsia="Verdana" w:hAnsi="Verdana" w:cs="Verdana"/>
          <w:b/>
          <w:bCs/>
          <w:sz w:val="24"/>
          <w:szCs w:val="24"/>
        </w:rPr>
      </w:pPr>
    </w:p>
    <w:p w14:paraId="7AF85B8F" w14:textId="77777777" w:rsidR="00356E52" w:rsidRDefault="00356E52">
      <w:pPr>
        <w:spacing w:after="0" w:line="240" w:lineRule="auto"/>
        <w:ind w:left="567" w:hanging="567"/>
        <w:rPr>
          <w:rFonts w:ascii="Verdana" w:eastAsia="Verdana" w:hAnsi="Verdana" w:cs="Verdana"/>
          <w:b/>
          <w:bCs/>
          <w:sz w:val="24"/>
          <w:szCs w:val="24"/>
        </w:rPr>
      </w:pPr>
      <w:r>
        <w:rPr>
          <w:rFonts w:ascii="Verdana" w:eastAsia="Verdana" w:hAnsi="Verdana" w:cs="Verdana"/>
          <w:b/>
          <w:bCs/>
          <w:sz w:val="24"/>
          <w:szCs w:val="24"/>
        </w:rPr>
        <w:tab/>
        <w:t>a) Sections 1-5</w:t>
      </w:r>
    </w:p>
    <w:p w14:paraId="24DD7177" w14:textId="77777777" w:rsidR="00AF7445" w:rsidRPr="00356E52"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sidR="00356E52" w:rsidRPr="00356E52">
        <w:rPr>
          <w:rFonts w:ascii="Verdana" w:eastAsia="Verdana" w:hAnsi="Verdana" w:cs="Verdana"/>
          <w:bCs/>
          <w:sz w:val="24"/>
          <w:szCs w:val="24"/>
        </w:rPr>
        <w:t xml:space="preserve">JM explained that she had </w:t>
      </w:r>
      <w:proofErr w:type="gramStart"/>
      <w:r w:rsidR="00356E52" w:rsidRPr="00356E52">
        <w:rPr>
          <w:rFonts w:ascii="Verdana" w:eastAsia="Verdana" w:hAnsi="Verdana" w:cs="Verdana"/>
          <w:bCs/>
          <w:sz w:val="24"/>
          <w:szCs w:val="24"/>
        </w:rPr>
        <w:t>a number of</w:t>
      </w:r>
      <w:proofErr w:type="gramEnd"/>
      <w:r w:rsidR="00356E52" w:rsidRPr="00356E52">
        <w:rPr>
          <w:rFonts w:ascii="Verdana" w:eastAsia="Verdana" w:hAnsi="Verdana" w:cs="Verdana"/>
          <w:bCs/>
          <w:sz w:val="24"/>
          <w:szCs w:val="24"/>
        </w:rPr>
        <w:t xml:space="preserve"> comments</w:t>
      </w:r>
      <w:r w:rsidR="00356E52">
        <w:rPr>
          <w:rFonts w:ascii="Verdana" w:eastAsia="Verdana" w:hAnsi="Verdana" w:cs="Verdana"/>
          <w:bCs/>
          <w:sz w:val="24"/>
          <w:szCs w:val="24"/>
        </w:rPr>
        <w:t xml:space="preserve"> or inaccuracies in Section 4 that she would forward by email to PB and RR.</w:t>
      </w:r>
    </w:p>
    <w:p w14:paraId="5E56A717" w14:textId="77777777" w:rsidR="00AF7445" w:rsidRDefault="00AF7445">
      <w:pPr>
        <w:spacing w:after="0" w:line="240" w:lineRule="auto"/>
        <w:ind w:left="567" w:hanging="567"/>
        <w:rPr>
          <w:rFonts w:ascii="Verdana" w:eastAsia="Verdana" w:hAnsi="Verdana" w:cs="Verdana"/>
          <w:sz w:val="24"/>
          <w:szCs w:val="24"/>
        </w:rPr>
      </w:pPr>
    </w:p>
    <w:p w14:paraId="3D54F46C" w14:textId="77777777" w:rsidR="00356E52" w:rsidRDefault="00F6797E" w:rsidP="00356E5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p>
    <w:p w14:paraId="7F31AF9E" w14:textId="77777777" w:rsidR="00AF7445" w:rsidRDefault="00F6797E" w:rsidP="00356E52">
      <w:pPr>
        <w:spacing w:after="0" w:line="240" w:lineRule="auto"/>
        <w:ind w:left="567" w:hanging="567"/>
        <w:rPr>
          <w:rFonts w:ascii="Verdana" w:eastAsia="Verdana" w:hAnsi="Verdana" w:cs="Verdana"/>
          <w:sz w:val="24"/>
          <w:szCs w:val="24"/>
        </w:rPr>
      </w:pPr>
      <w:r>
        <w:rPr>
          <w:rFonts w:ascii="Verdana" w:hAnsi="Verdana"/>
          <w:b/>
          <w:bCs/>
          <w:sz w:val="24"/>
          <w:szCs w:val="24"/>
        </w:rPr>
        <w:lastRenderedPageBreak/>
        <w:tab/>
      </w:r>
    </w:p>
    <w:p w14:paraId="302B3F2E" w14:textId="77777777" w:rsidR="00AF7445" w:rsidRDefault="00356E52">
      <w:pPr>
        <w:spacing w:after="0" w:line="240" w:lineRule="auto"/>
        <w:ind w:left="567"/>
        <w:rPr>
          <w:rFonts w:ascii="Verdana" w:eastAsia="Verdana" w:hAnsi="Verdana" w:cs="Verdana"/>
          <w:sz w:val="24"/>
          <w:szCs w:val="24"/>
        </w:rPr>
      </w:pPr>
      <w:r>
        <w:rPr>
          <w:rFonts w:ascii="Verdana" w:hAnsi="Verdana"/>
          <w:sz w:val="24"/>
          <w:szCs w:val="24"/>
        </w:rPr>
        <w:t xml:space="preserve">PB reported that since the meeting, the Vision had been amended so that it mentioned Heart of Cumbria rather than Gateway to the Lakes.  </w:t>
      </w:r>
      <w:r w:rsidR="00896AAD">
        <w:rPr>
          <w:rFonts w:ascii="Verdana" w:hAnsi="Verdana"/>
          <w:sz w:val="24"/>
          <w:szCs w:val="24"/>
        </w:rPr>
        <w:t>The term ‘</w:t>
      </w:r>
      <w:r>
        <w:rPr>
          <w:rFonts w:ascii="Verdana" w:hAnsi="Verdana"/>
          <w:sz w:val="24"/>
          <w:szCs w:val="24"/>
        </w:rPr>
        <w:t>Heart of Cumbria</w:t>
      </w:r>
      <w:r w:rsidR="00896AAD">
        <w:rPr>
          <w:rFonts w:ascii="Verdana" w:hAnsi="Verdana"/>
          <w:sz w:val="24"/>
          <w:szCs w:val="24"/>
        </w:rPr>
        <w:t>’</w:t>
      </w:r>
      <w:r>
        <w:rPr>
          <w:rFonts w:ascii="Verdana" w:hAnsi="Verdana"/>
          <w:sz w:val="24"/>
          <w:szCs w:val="24"/>
        </w:rPr>
        <w:t xml:space="preserve"> had already been adopted by Penrith Partnership and other forums</w:t>
      </w:r>
      <w:r w:rsidR="00896AAD">
        <w:rPr>
          <w:rFonts w:ascii="Verdana" w:hAnsi="Verdana"/>
          <w:sz w:val="24"/>
          <w:szCs w:val="24"/>
        </w:rPr>
        <w:t xml:space="preserve"> so it made sense to use this to ensure that everything joined up.  The Vision was agreed as:</w:t>
      </w:r>
    </w:p>
    <w:p w14:paraId="06238814" w14:textId="77777777" w:rsidR="00AF7445" w:rsidRDefault="00AF7445">
      <w:pPr>
        <w:spacing w:after="0" w:line="240" w:lineRule="auto"/>
        <w:ind w:left="567"/>
        <w:rPr>
          <w:rFonts w:ascii="Verdana" w:eastAsia="Verdana" w:hAnsi="Verdana" w:cs="Verdana"/>
          <w:sz w:val="24"/>
          <w:szCs w:val="24"/>
        </w:rPr>
      </w:pPr>
    </w:p>
    <w:p w14:paraId="1C281BDE" w14:textId="77777777" w:rsidR="00AF7445" w:rsidRPr="004D1CE9" w:rsidRDefault="00F6797E">
      <w:pPr>
        <w:pStyle w:val="Default"/>
        <w:rPr>
          <w:rFonts w:ascii="Helvetica" w:eastAsia="Helvetica" w:hAnsi="Helvetica" w:cs="Helvetica"/>
          <w:b/>
          <w:color w:val="202020"/>
          <w:sz w:val="32"/>
          <w:szCs w:val="32"/>
        </w:rPr>
      </w:pPr>
      <w:r>
        <w:rPr>
          <w:rFonts w:ascii="Verdana" w:eastAsia="Verdana" w:hAnsi="Verdana" w:cs="Verdana"/>
          <w:color w:val="202020"/>
          <w:sz w:val="32"/>
          <w:szCs w:val="32"/>
        </w:rPr>
        <w:tab/>
      </w:r>
      <w:r w:rsidRPr="004D1CE9">
        <w:rPr>
          <w:rFonts w:ascii="Verdana" w:hAnsi="Verdana"/>
          <w:b/>
          <w:color w:val="202020"/>
          <w:sz w:val="24"/>
          <w:szCs w:val="26"/>
          <w:lang w:val="en-US"/>
        </w:rPr>
        <w:t xml:space="preserve">Penrith: </w:t>
      </w:r>
      <w:r w:rsidR="00896AAD">
        <w:rPr>
          <w:rFonts w:ascii="Verdana" w:hAnsi="Verdana"/>
          <w:b/>
          <w:color w:val="202020"/>
          <w:sz w:val="24"/>
          <w:szCs w:val="26"/>
          <w:lang w:val="en-US"/>
        </w:rPr>
        <w:t>Heart of Cumbria</w:t>
      </w:r>
      <w:r w:rsidRPr="004D1CE9">
        <w:rPr>
          <w:rFonts w:ascii="Verdana" w:hAnsi="Verdana"/>
          <w:b/>
          <w:color w:val="202020"/>
          <w:sz w:val="24"/>
          <w:szCs w:val="26"/>
          <w:lang w:val="en-US"/>
        </w:rPr>
        <w:t xml:space="preserve"> - a great place to </w:t>
      </w:r>
      <w:r w:rsidR="00341FF6">
        <w:rPr>
          <w:rFonts w:ascii="Verdana" w:hAnsi="Verdana"/>
          <w:b/>
          <w:color w:val="202020"/>
          <w:sz w:val="24"/>
          <w:szCs w:val="26"/>
          <w:lang w:val="en-US"/>
        </w:rPr>
        <w:t>live</w:t>
      </w:r>
      <w:r w:rsidRPr="004D1CE9">
        <w:rPr>
          <w:rFonts w:ascii="Verdana" w:hAnsi="Verdana"/>
          <w:b/>
          <w:color w:val="202020"/>
          <w:sz w:val="24"/>
          <w:szCs w:val="26"/>
          <w:lang w:val="en-US"/>
        </w:rPr>
        <w:t xml:space="preserve">, </w:t>
      </w:r>
      <w:r w:rsidR="00341FF6">
        <w:rPr>
          <w:rFonts w:ascii="Verdana" w:hAnsi="Verdana"/>
          <w:b/>
          <w:color w:val="202020"/>
          <w:sz w:val="24"/>
          <w:szCs w:val="26"/>
          <w:lang w:val="en-US"/>
        </w:rPr>
        <w:t>work</w:t>
      </w:r>
      <w:r w:rsidRPr="004D1CE9">
        <w:rPr>
          <w:rFonts w:ascii="Verdana" w:hAnsi="Verdana"/>
          <w:b/>
          <w:color w:val="202020"/>
          <w:sz w:val="24"/>
          <w:szCs w:val="26"/>
          <w:lang w:val="en-US"/>
        </w:rPr>
        <w:t xml:space="preserve"> and visit</w:t>
      </w:r>
    </w:p>
    <w:p w14:paraId="49C1DAC1" w14:textId="77777777" w:rsidR="00AF7445" w:rsidRDefault="00F6797E">
      <w:pPr>
        <w:spacing w:after="0" w:line="240" w:lineRule="auto"/>
        <w:ind w:left="567"/>
      </w:pPr>
      <w:r>
        <w:rPr>
          <w:rFonts w:ascii="Verdana" w:hAnsi="Verdana"/>
          <w:b/>
          <w:bCs/>
          <w:sz w:val="24"/>
          <w:szCs w:val="24"/>
        </w:rPr>
        <w:t> </w:t>
      </w:r>
    </w:p>
    <w:p w14:paraId="2CF2066A" w14:textId="77777777" w:rsidR="00AF7445" w:rsidRDefault="00F6797E">
      <w:pPr>
        <w:spacing w:after="0" w:line="240" w:lineRule="auto"/>
        <w:ind w:left="567"/>
      </w:pPr>
      <w:r>
        <w:rPr>
          <w:rFonts w:ascii="Verdana" w:hAnsi="Verdana"/>
          <w:sz w:val="24"/>
          <w:szCs w:val="24"/>
        </w:rPr>
        <w:t xml:space="preserve">By 2032, Penrith will be </w:t>
      </w:r>
      <w:r w:rsidR="00896AAD">
        <w:rPr>
          <w:rFonts w:ascii="Verdana" w:hAnsi="Verdana"/>
          <w:sz w:val="24"/>
          <w:szCs w:val="24"/>
        </w:rPr>
        <w:t>a successful, vibrant market town providing a sustainable environment for quality of life, attracting investment and tourism whilst enhancing the best of its built and natural character.</w:t>
      </w:r>
    </w:p>
    <w:p w14:paraId="5BECE45A" w14:textId="77777777" w:rsidR="00AF7445" w:rsidRDefault="00AF7445">
      <w:pPr>
        <w:spacing w:after="0" w:line="240" w:lineRule="auto"/>
        <w:ind w:left="567"/>
        <w:rPr>
          <w:rFonts w:ascii="Verdana" w:eastAsia="Verdana" w:hAnsi="Verdana" w:cs="Verdana"/>
          <w:sz w:val="24"/>
          <w:szCs w:val="24"/>
        </w:rPr>
      </w:pPr>
    </w:p>
    <w:p w14:paraId="2A01345A" w14:textId="77777777" w:rsidR="00AF7445" w:rsidRDefault="00896AAD">
      <w:pPr>
        <w:spacing w:after="0" w:line="240" w:lineRule="auto"/>
        <w:ind w:left="567"/>
        <w:rPr>
          <w:rFonts w:ascii="Verdana" w:eastAsia="Verdana" w:hAnsi="Verdana" w:cs="Verdana"/>
          <w:iCs/>
          <w:sz w:val="24"/>
          <w:szCs w:val="24"/>
        </w:rPr>
      </w:pPr>
      <w:bookmarkStart w:id="0" w:name="_Hlk499106499"/>
      <w:r>
        <w:rPr>
          <w:rFonts w:ascii="Verdana" w:eastAsia="Verdana" w:hAnsi="Verdana" w:cs="Verdana"/>
          <w:iCs/>
          <w:sz w:val="24"/>
          <w:szCs w:val="24"/>
        </w:rPr>
        <w:t xml:space="preserve">JM pointed out that </w:t>
      </w:r>
      <w:r w:rsidR="004201BC">
        <w:rPr>
          <w:rFonts w:ascii="Verdana" w:eastAsia="Verdana" w:hAnsi="Verdana" w:cs="Verdana"/>
          <w:iCs/>
          <w:sz w:val="24"/>
          <w:szCs w:val="24"/>
        </w:rPr>
        <w:t>the parish boundary took in a large rural area which was not mentioned in the issues which focused wholly on the town.  It was felt that this needed to be addressed and reference to the rural area of the parish included</w:t>
      </w:r>
      <w:r w:rsidR="00216B2C">
        <w:rPr>
          <w:rFonts w:ascii="Verdana" w:eastAsia="Verdana" w:hAnsi="Verdana" w:cs="Verdana"/>
          <w:iCs/>
          <w:sz w:val="24"/>
          <w:szCs w:val="24"/>
        </w:rPr>
        <w:t xml:space="preserve"> in the document</w:t>
      </w:r>
      <w:r w:rsidR="004201BC">
        <w:rPr>
          <w:rFonts w:ascii="Verdana" w:eastAsia="Verdana" w:hAnsi="Verdana" w:cs="Verdana"/>
          <w:iCs/>
          <w:sz w:val="24"/>
          <w:szCs w:val="24"/>
        </w:rPr>
        <w:t>.</w:t>
      </w:r>
    </w:p>
    <w:p w14:paraId="0B422A81" w14:textId="77777777" w:rsidR="00216B2C" w:rsidRDefault="00216B2C">
      <w:pPr>
        <w:spacing w:after="0" w:line="240" w:lineRule="auto"/>
        <w:ind w:left="567"/>
        <w:rPr>
          <w:rFonts w:ascii="Verdana" w:eastAsia="Verdana" w:hAnsi="Verdana" w:cs="Verdana"/>
          <w:iCs/>
          <w:sz w:val="24"/>
          <w:szCs w:val="24"/>
        </w:rPr>
      </w:pPr>
    </w:p>
    <w:p w14:paraId="0465471F" w14:textId="77777777" w:rsidR="00216B2C" w:rsidRPr="00216B2C" w:rsidRDefault="00216B2C">
      <w:pPr>
        <w:spacing w:after="0" w:line="240" w:lineRule="auto"/>
        <w:ind w:left="567"/>
        <w:rPr>
          <w:rFonts w:ascii="Verdana" w:eastAsia="Verdana" w:hAnsi="Verdana" w:cs="Verdana"/>
          <w:b/>
          <w:iCs/>
          <w:sz w:val="24"/>
          <w:szCs w:val="24"/>
        </w:rPr>
      </w:pPr>
      <w:r>
        <w:rPr>
          <w:rFonts w:ascii="Verdana" w:eastAsia="Verdana" w:hAnsi="Verdana" w:cs="Verdana"/>
          <w:b/>
          <w:iCs/>
          <w:sz w:val="24"/>
          <w:szCs w:val="24"/>
        </w:rPr>
        <w:t>b) Objectives and Policies</w:t>
      </w:r>
    </w:p>
    <w:bookmarkEnd w:id="0"/>
    <w:p w14:paraId="3C6622D7" w14:textId="77777777" w:rsidR="00AF7445" w:rsidRDefault="00AF7445">
      <w:pPr>
        <w:spacing w:after="0" w:line="240" w:lineRule="auto"/>
        <w:rPr>
          <w:rFonts w:ascii="Verdana" w:eastAsia="Verdana" w:hAnsi="Verdana" w:cs="Verdana"/>
          <w:sz w:val="24"/>
          <w:szCs w:val="24"/>
        </w:rPr>
      </w:pPr>
    </w:p>
    <w:p w14:paraId="35535CE3" w14:textId="3552E0BD" w:rsidR="00AF7445" w:rsidRDefault="00216B2C">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MW explained that he had considered each of the themes discussed and </w:t>
      </w:r>
      <w:proofErr w:type="spellStart"/>
      <w:r>
        <w:rPr>
          <w:rFonts w:ascii="Verdana" w:eastAsia="Verdana" w:hAnsi="Verdana" w:cs="Verdana"/>
          <w:sz w:val="24"/>
          <w:szCs w:val="24"/>
        </w:rPr>
        <w:t>formali</w:t>
      </w:r>
      <w:r w:rsidR="008A6144">
        <w:rPr>
          <w:rFonts w:ascii="Verdana" w:eastAsia="Verdana" w:hAnsi="Verdana" w:cs="Verdana"/>
          <w:sz w:val="24"/>
          <w:szCs w:val="24"/>
        </w:rPr>
        <w:t>s</w:t>
      </w:r>
      <w:r>
        <w:rPr>
          <w:rFonts w:ascii="Verdana" w:eastAsia="Verdana" w:hAnsi="Verdana" w:cs="Verdana"/>
          <w:sz w:val="24"/>
          <w:szCs w:val="24"/>
        </w:rPr>
        <w:t>ed</w:t>
      </w:r>
      <w:proofErr w:type="spellEnd"/>
      <w:r>
        <w:rPr>
          <w:rFonts w:ascii="Verdana" w:eastAsia="Verdana" w:hAnsi="Verdana" w:cs="Verdana"/>
          <w:sz w:val="24"/>
          <w:szCs w:val="24"/>
        </w:rPr>
        <w:t xml:space="preserve"> them into planning policies. </w:t>
      </w:r>
      <w:r w:rsidR="007D7D16">
        <w:rPr>
          <w:rFonts w:ascii="Verdana" w:eastAsia="Verdana" w:hAnsi="Verdana" w:cs="Verdana"/>
          <w:sz w:val="24"/>
          <w:szCs w:val="24"/>
        </w:rPr>
        <w:t xml:space="preserve">  It was proposed that the content only be considered as there were issues with typos and formatting to be ironed out.</w:t>
      </w:r>
      <w:r>
        <w:rPr>
          <w:rFonts w:ascii="Verdana" w:eastAsia="Verdana" w:hAnsi="Verdana" w:cs="Verdana"/>
          <w:sz w:val="24"/>
          <w:szCs w:val="24"/>
        </w:rPr>
        <w:t xml:space="preserve"> Comments were as follows:</w:t>
      </w:r>
    </w:p>
    <w:p w14:paraId="5A1F2E94" w14:textId="77777777" w:rsidR="00216B2C" w:rsidRDefault="00216B2C">
      <w:pPr>
        <w:spacing w:after="0" w:line="240" w:lineRule="auto"/>
        <w:ind w:left="567" w:hanging="567"/>
        <w:rPr>
          <w:rFonts w:ascii="Verdana" w:eastAsia="Verdana" w:hAnsi="Verdana" w:cs="Verdana"/>
          <w:sz w:val="24"/>
          <w:szCs w:val="24"/>
        </w:rPr>
      </w:pPr>
    </w:p>
    <w:p w14:paraId="794AD3DB" w14:textId="77777777" w:rsidR="00216B2C" w:rsidRDefault="00216B2C">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sidRPr="00216B2C">
        <w:rPr>
          <w:rFonts w:ascii="Verdana" w:eastAsia="Verdana" w:hAnsi="Verdana" w:cs="Verdana"/>
          <w:b/>
          <w:sz w:val="24"/>
          <w:szCs w:val="24"/>
        </w:rPr>
        <w:t>Objective 1</w:t>
      </w:r>
      <w:r w:rsidR="007D7D16">
        <w:rPr>
          <w:rFonts w:ascii="Verdana" w:eastAsia="Verdana" w:hAnsi="Verdana" w:cs="Verdana"/>
          <w:b/>
          <w:sz w:val="24"/>
          <w:szCs w:val="24"/>
        </w:rPr>
        <w:t xml:space="preserve"> - Sustainability</w:t>
      </w:r>
      <w:r>
        <w:rPr>
          <w:rFonts w:ascii="Verdana" w:eastAsia="Verdana" w:hAnsi="Verdana" w:cs="Verdana"/>
          <w:sz w:val="24"/>
          <w:szCs w:val="24"/>
        </w:rPr>
        <w:t xml:space="preserve"> </w:t>
      </w:r>
      <w:r w:rsidR="007D7D16">
        <w:rPr>
          <w:rFonts w:ascii="Verdana" w:eastAsia="Verdana" w:hAnsi="Verdana" w:cs="Verdana"/>
          <w:sz w:val="24"/>
          <w:szCs w:val="24"/>
        </w:rPr>
        <w:t>(Policies 1-4)</w:t>
      </w:r>
      <w:r>
        <w:rPr>
          <w:rFonts w:ascii="Verdana" w:eastAsia="Verdana" w:hAnsi="Verdana" w:cs="Verdana"/>
          <w:sz w:val="24"/>
          <w:szCs w:val="24"/>
        </w:rPr>
        <w:t>– takes all the work of the Sustainability Group which had lots of research and value and pushed the boundaries of what was and was not acceptable.  It was suggested that this section should remain unchanged to see how far it could be pushed</w:t>
      </w:r>
      <w:r w:rsidR="007D7D16">
        <w:rPr>
          <w:rFonts w:ascii="Verdana" w:eastAsia="Verdana" w:hAnsi="Verdana" w:cs="Verdana"/>
          <w:sz w:val="24"/>
          <w:szCs w:val="24"/>
        </w:rPr>
        <w:t xml:space="preserve"> although background and justification for this, and all sections had been included.</w:t>
      </w:r>
      <w:r w:rsidR="0099202E">
        <w:rPr>
          <w:rFonts w:ascii="Verdana" w:eastAsia="Verdana" w:hAnsi="Verdana" w:cs="Verdana"/>
          <w:sz w:val="24"/>
          <w:szCs w:val="24"/>
        </w:rPr>
        <w:t xml:space="preserve">  It was suggested that a sustainability checklist which could be weighted would be good.  </w:t>
      </w:r>
      <w:r w:rsidR="0099202E" w:rsidRPr="0099202E">
        <w:rPr>
          <w:rFonts w:ascii="Verdana" w:eastAsia="Verdana" w:hAnsi="Verdana" w:cs="Verdana"/>
          <w:b/>
          <w:sz w:val="24"/>
          <w:szCs w:val="24"/>
        </w:rPr>
        <w:t>AGREED</w:t>
      </w:r>
      <w:r w:rsidR="0099202E">
        <w:rPr>
          <w:rFonts w:ascii="Verdana" w:eastAsia="Verdana" w:hAnsi="Verdana" w:cs="Verdana"/>
          <w:sz w:val="24"/>
          <w:szCs w:val="24"/>
        </w:rPr>
        <w:t xml:space="preserve"> that JB, RB and </w:t>
      </w:r>
      <w:proofErr w:type="spellStart"/>
      <w:r w:rsidR="0099202E">
        <w:rPr>
          <w:rFonts w:ascii="Verdana" w:eastAsia="Verdana" w:hAnsi="Verdana" w:cs="Verdana"/>
          <w:sz w:val="24"/>
          <w:szCs w:val="24"/>
        </w:rPr>
        <w:t>SMc</w:t>
      </w:r>
      <w:proofErr w:type="spellEnd"/>
      <w:r w:rsidR="0099202E">
        <w:rPr>
          <w:rFonts w:ascii="Verdana" w:eastAsia="Verdana" w:hAnsi="Verdana" w:cs="Verdana"/>
          <w:sz w:val="24"/>
          <w:szCs w:val="24"/>
        </w:rPr>
        <w:t xml:space="preserve"> would consider the wording of the section to ensure it was robust</w:t>
      </w:r>
    </w:p>
    <w:p w14:paraId="46AE6E92" w14:textId="77777777" w:rsidR="007D7D16" w:rsidRDefault="007D7D16">
      <w:pPr>
        <w:spacing w:after="0" w:line="240" w:lineRule="auto"/>
        <w:ind w:left="567" w:hanging="567"/>
        <w:rPr>
          <w:rFonts w:ascii="Verdana" w:eastAsia="Verdana" w:hAnsi="Verdana" w:cs="Verdana"/>
          <w:sz w:val="24"/>
          <w:szCs w:val="24"/>
        </w:rPr>
      </w:pPr>
    </w:p>
    <w:p w14:paraId="2CD4B42D" w14:textId="77777777" w:rsidR="007D7D16" w:rsidRDefault="007D7D16">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Objective 2 – Housing</w:t>
      </w:r>
      <w:r>
        <w:rPr>
          <w:rFonts w:ascii="Verdana" w:eastAsia="Verdana" w:hAnsi="Verdana" w:cs="Verdana"/>
          <w:sz w:val="24"/>
          <w:szCs w:val="24"/>
        </w:rPr>
        <w:t xml:space="preserve"> (Policy 8)</w:t>
      </w:r>
      <w:r w:rsidR="00F1582B">
        <w:rPr>
          <w:rFonts w:ascii="Verdana" w:eastAsia="Verdana" w:hAnsi="Verdana" w:cs="Verdana"/>
          <w:sz w:val="24"/>
          <w:szCs w:val="24"/>
        </w:rPr>
        <w:t xml:space="preserve"> – MW advised that the issue of affordability was covered in the Eden Local Plan so would add nothing further.  This would have a </w:t>
      </w:r>
      <w:proofErr w:type="gramStart"/>
      <w:r w:rsidR="00F1582B">
        <w:rPr>
          <w:rFonts w:ascii="Verdana" w:eastAsia="Verdana" w:hAnsi="Verdana" w:cs="Verdana"/>
          <w:sz w:val="24"/>
          <w:szCs w:val="24"/>
        </w:rPr>
        <w:t>knock on</w:t>
      </w:r>
      <w:proofErr w:type="gramEnd"/>
      <w:r w:rsidR="00F1582B">
        <w:rPr>
          <w:rFonts w:ascii="Verdana" w:eastAsia="Verdana" w:hAnsi="Verdana" w:cs="Verdana"/>
          <w:sz w:val="24"/>
          <w:szCs w:val="24"/>
        </w:rPr>
        <w:t xml:space="preserve"> effect on the objectives, where changes should be made to say that PTC </w:t>
      </w:r>
      <w:proofErr w:type="spellStart"/>
      <w:r w:rsidR="00F1582B">
        <w:rPr>
          <w:rFonts w:ascii="Verdana" w:eastAsia="Verdana" w:hAnsi="Verdana" w:cs="Verdana"/>
          <w:sz w:val="24"/>
          <w:szCs w:val="24"/>
        </w:rPr>
        <w:t>recognise</w:t>
      </w:r>
      <w:proofErr w:type="spellEnd"/>
      <w:r w:rsidR="00F1582B">
        <w:rPr>
          <w:rFonts w:ascii="Verdana" w:eastAsia="Verdana" w:hAnsi="Verdana" w:cs="Verdana"/>
          <w:sz w:val="24"/>
          <w:szCs w:val="24"/>
        </w:rPr>
        <w:t xml:space="preserve"> the importance of affordability but that it was dealt with through the Local Plan.</w:t>
      </w:r>
    </w:p>
    <w:p w14:paraId="7710F3B7" w14:textId="77777777" w:rsidR="00F1582B" w:rsidRDefault="00F1582B">
      <w:pPr>
        <w:spacing w:after="0" w:line="240" w:lineRule="auto"/>
        <w:ind w:left="567" w:hanging="567"/>
        <w:rPr>
          <w:rFonts w:ascii="Verdana" w:eastAsia="Verdana" w:hAnsi="Verdana" w:cs="Verdana"/>
          <w:sz w:val="24"/>
          <w:szCs w:val="24"/>
        </w:rPr>
      </w:pPr>
    </w:p>
    <w:p w14:paraId="6062BDB9" w14:textId="77777777" w:rsidR="00F1582B" w:rsidRDefault="00F1582B">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Questions were raised about the possibility of identifying brownfield sites within the town and it was </w:t>
      </w:r>
      <w:r w:rsidRPr="00F1582B">
        <w:rPr>
          <w:rFonts w:ascii="Verdana" w:eastAsia="Verdana" w:hAnsi="Verdana" w:cs="Verdana"/>
          <w:b/>
          <w:sz w:val="24"/>
          <w:szCs w:val="24"/>
        </w:rPr>
        <w:t>AGREED</w:t>
      </w:r>
      <w:r>
        <w:rPr>
          <w:rFonts w:ascii="Verdana" w:eastAsia="Verdana" w:hAnsi="Verdana" w:cs="Verdana"/>
          <w:sz w:val="24"/>
          <w:szCs w:val="24"/>
        </w:rPr>
        <w:t xml:space="preserve"> </w:t>
      </w:r>
      <w:bookmarkStart w:id="1" w:name="_Hlk508174176"/>
      <w:bookmarkStart w:id="2" w:name="_GoBack"/>
      <w:r>
        <w:rPr>
          <w:rFonts w:ascii="Verdana" w:eastAsia="Verdana" w:hAnsi="Verdana" w:cs="Verdana"/>
          <w:sz w:val="24"/>
          <w:szCs w:val="24"/>
        </w:rPr>
        <w:t>that affordable housing developments on these sites through a registered social housing provider should be explored and included.</w:t>
      </w:r>
    </w:p>
    <w:bookmarkEnd w:id="1"/>
    <w:bookmarkEnd w:id="2"/>
    <w:p w14:paraId="471540FE" w14:textId="77777777" w:rsidR="00266059" w:rsidRDefault="00266059">
      <w:pPr>
        <w:spacing w:after="0" w:line="240" w:lineRule="auto"/>
        <w:ind w:left="567" w:hanging="567"/>
        <w:rPr>
          <w:rFonts w:ascii="Verdana" w:eastAsia="Verdana" w:hAnsi="Verdana" w:cs="Verdana"/>
          <w:sz w:val="24"/>
          <w:szCs w:val="24"/>
        </w:rPr>
      </w:pPr>
    </w:p>
    <w:p w14:paraId="156B2180" w14:textId="77777777" w:rsidR="00266059" w:rsidRDefault="00266059">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MW queried whether residential development in private gardens (Policy 9a) was a problem.  It was </w:t>
      </w:r>
      <w:r w:rsidRPr="00266059">
        <w:rPr>
          <w:rFonts w:ascii="Verdana" w:eastAsia="Verdana" w:hAnsi="Verdana" w:cs="Verdana"/>
          <w:b/>
          <w:sz w:val="24"/>
          <w:szCs w:val="24"/>
        </w:rPr>
        <w:t>AGREED</w:t>
      </w:r>
      <w:r>
        <w:rPr>
          <w:rFonts w:ascii="Verdana" w:eastAsia="Verdana" w:hAnsi="Verdana" w:cs="Verdana"/>
          <w:sz w:val="24"/>
          <w:szCs w:val="24"/>
        </w:rPr>
        <w:t xml:space="preserve"> to remove the sentence starting ‘This can lead to loss….’ From the Background/Justification.</w:t>
      </w:r>
    </w:p>
    <w:p w14:paraId="49F0DB14" w14:textId="77777777" w:rsidR="00266059" w:rsidRDefault="00266059">
      <w:pPr>
        <w:spacing w:after="0" w:line="240" w:lineRule="auto"/>
        <w:ind w:left="567" w:hanging="567"/>
        <w:rPr>
          <w:rFonts w:ascii="Verdana" w:eastAsia="Verdana" w:hAnsi="Verdana" w:cs="Verdana"/>
          <w:sz w:val="24"/>
          <w:szCs w:val="24"/>
        </w:rPr>
      </w:pPr>
    </w:p>
    <w:p w14:paraId="38117538" w14:textId="77777777" w:rsidR="00266059" w:rsidRDefault="00266059">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t xml:space="preserve">It was </w:t>
      </w:r>
      <w:r w:rsidRPr="0075667A">
        <w:rPr>
          <w:rFonts w:ascii="Verdana" w:eastAsia="Verdana" w:hAnsi="Verdana" w:cs="Verdana"/>
          <w:b/>
          <w:sz w:val="24"/>
          <w:szCs w:val="24"/>
        </w:rPr>
        <w:t>AGREED</w:t>
      </w:r>
      <w:r>
        <w:rPr>
          <w:rFonts w:ascii="Verdana" w:eastAsia="Verdana" w:hAnsi="Verdana" w:cs="Verdana"/>
          <w:sz w:val="24"/>
          <w:szCs w:val="24"/>
        </w:rPr>
        <w:t xml:space="preserve"> that Figure X: Penrith Population Age Profile Comparison</w:t>
      </w:r>
      <w:r w:rsidR="0075667A">
        <w:rPr>
          <w:rFonts w:ascii="Verdana" w:eastAsia="Verdana" w:hAnsi="Verdana" w:cs="Verdana"/>
          <w:sz w:val="24"/>
          <w:szCs w:val="24"/>
        </w:rPr>
        <w:t xml:space="preserve"> should be deleted from the document as it was hard to read and didn’t add to </w:t>
      </w:r>
      <w:r w:rsidR="007B3535">
        <w:rPr>
          <w:rFonts w:ascii="Verdana" w:eastAsia="Verdana" w:hAnsi="Verdana" w:cs="Verdana"/>
          <w:sz w:val="24"/>
          <w:szCs w:val="24"/>
        </w:rPr>
        <w:t>the document.</w:t>
      </w:r>
    </w:p>
    <w:p w14:paraId="10CAAEDA" w14:textId="77777777" w:rsidR="007B3535" w:rsidRDefault="007B3535">
      <w:pPr>
        <w:spacing w:after="0" w:line="240" w:lineRule="auto"/>
        <w:ind w:left="567" w:hanging="567"/>
        <w:rPr>
          <w:rFonts w:ascii="Verdana" w:eastAsia="Verdana" w:hAnsi="Verdana" w:cs="Verdana"/>
          <w:sz w:val="24"/>
          <w:szCs w:val="24"/>
        </w:rPr>
      </w:pPr>
    </w:p>
    <w:p w14:paraId="4AA29BF0" w14:textId="77777777" w:rsidR="007B3535" w:rsidRPr="007B3535" w:rsidRDefault="007B3535" w:rsidP="007B3535">
      <w:pPr>
        <w:pStyle w:val="ListParagraph"/>
        <w:spacing w:after="0" w:line="240" w:lineRule="auto"/>
        <w:ind w:left="450"/>
        <w:rPr>
          <w:rFonts w:ascii="Verdana" w:eastAsia="Verdana" w:hAnsi="Verdana" w:cs="Verdana"/>
          <w:sz w:val="24"/>
          <w:szCs w:val="24"/>
        </w:rPr>
      </w:pPr>
    </w:p>
    <w:p w14:paraId="5B452F9C" w14:textId="77777777" w:rsidR="007B3535" w:rsidRDefault="007B3535">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Objective 3 – Greenspaces</w:t>
      </w:r>
      <w:r>
        <w:rPr>
          <w:rFonts w:ascii="Verdana" w:eastAsia="Verdana" w:hAnsi="Verdana" w:cs="Verdana"/>
          <w:sz w:val="24"/>
          <w:szCs w:val="24"/>
        </w:rPr>
        <w:t xml:space="preserve"> </w:t>
      </w:r>
      <w:r w:rsidR="00312CE5">
        <w:rPr>
          <w:rFonts w:ascii="Verdana" w:eastAsia="Verdana" w:hAnsi="Verdana" w:cs="Verdana"/>
          <w:sz w:val="24"/>
          <w:szCs w:val="24"/>
        </w:rPr>
        <w:t>– MW explained that although the greenspaces were listed within Appendix IV, it was possible to seek to protect some of them using the national designation of ‘Local Green</w:t>
      </w:r>
      <w:r w:rsidR="008C0AFD">
        <w:rPr>
          <w:rFonts w:ascii="Verdana" w:eastAsia="Verdana" w:hAnsi="Verdana" w:cs="Verdana"/>
          <w:sz w:val="24"/>
          <w:szCs w:val="24"/>
        </w:rPr>
        <w:t>s</w:t>
      </w:r>
      <w:r w:rsidR="00312CE5">
        <w:rPr>
          <w:rFonts w:ascii="Verdana" w:eastAsia="Verdana" w:hAnsi="Verdana" w:cs="Verdana"/>
          <w:sz w:val="24"/>
          <w:szCs w:val="24"/>
        </w:rPr>
        <w:t xml:space="preserve">pace’ which gives them the same status as green belt.  To do this, certain criteria </w:t>
      </w:r>
      <w:proofErr w:type="gramStart"/>
      <w:r w:rsidR="00312CE5">
        <w:rPr>
          <w:rFonts w:ascii="Verdana" w:eastAsia="Verdana" w:hAnsi="Verdana" w:cs="Verdana"/>
          <w:sz w:val="24"/>
          <w:szCs w:val="24"/>
        </w:rPr>
        <w:t>have to</w:t>
      </w:r>
      <w:proofErr w:type="gramEnd"/>
      <w:r w:rsidR="00312CE5">
        <w:rPr>
          <w:rFonts w:ascii="Verdana" w:eastAsia="Verdana" w:hAnsi="Verdana" w:cs="Verdana"/>
          <w:sz w:val="24"/>
          <w:szCs w:val="24"/>
        </w:rPr>
        <w:t xml:space="preserve"> be met and the areas chosen should be spaces that you would never want to lose.</w:t>
      </w:r>
    </w:p>
    <w:p w14:paraId="08406352" w14:textId="77777777" w:rsidR="00312CE5" w:rsidRDefault="00312CE5">
      <w:pPr>
        <w:spacing w:after="0" w:line="240" w:lineRule="auto"/>
        <w:ind w:left="567" w:hanging="567"/>
        <w:rPr>
          <w:rFonts w:ascii="Verdana" w:eastAsia="Verdana" w:hAnsi="Verdana" w:cs="Verdana"/>
          <w:sz w:val="24"/>
          <w:szCs w:val="24"/>
        </w:rPr>
      </w:pPr>
    </w:p>
    <w:p w14:paraId="292EE6A1" w14:textId="77777777" w:rsidR="00312CE5" w:rsidRDefault="00312CE5">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sidRPr="00312CE5">
        <w:rPr>
          <w:rFonts w:ascii="Verdana" w:eastAsia="Verdana" w:hAnsi="Verdana" w:cs="Verdana"/>
          <w:b/>
          <w:sz w:val="24"/>
          <w:szCs w:val="24"/>
        </w:rPr>
        <w:t>AGREED</w:t>
      </w:r>
      <w:r>
        <w:rPr>
          <w:rFonts w:ascii="Verdana" w:eastAsia="Verdana" w:hAnsi="Verdana" w:cs="Verdana"/>
          <w:sz w:val="24"/>
          <w:szCs w:val="24"/>
        </w:rPr>
        <w:t xml:space="preserve"> that:</w:t>
      </w:r>
    </w:p>
    <w:p w14:paraId="07527DEB" w14:textId="77777777" w:rsidR="00312CE5" w:rsidRDefault="00312CE5" w:rsidP="00312CE5">
      <w:pPr>
        <w:tabs>
          <w:tab w:val="left" w:pos="993"/>
        </w:tabs>
        <w:spacing w:after="0" w:line="240" w:lineRule="auto"/>
        <w:ind w:left="567" w:hanging="567"/>
        <w:rPr>
          <w:rFonts w:ascii="Verdana" w:eastAsia="Verdana" w:hAnsi="Verdana" w:cs="Verdana"/>
          <w:sz w:val="24"/>
          <w:szCs w:val="24"/>
        </w:rPr>
      </w:pPr>
      <w:r>
        <w:rPr>
          <w:rFonts w:ascii="Verdana" w:eastAsia="Verdana" w:hAnsi="Verdana" w:cs="Verdana"/>
          <w:sz w:val="24"/>
          <w:szCs w:val="24"/>
        </w:rPr>
        <w:tab/>
        <w:t>1.</w:t>
      </w:r>
      <w:r>
        <w:rPr>
          <w:rFonts w:ascii="Verdana" w:eastAsia="Verdana" w:hAnsi="Verdana" w:cs="Verdana"/>
          <w:sz w:val="24"/>
          <w:szCs w:val="24"/>
        </w:rPr>
        <w:tab/>
        <w:t>RR would check what was designated in the Local Plan;</w:t>
      </w:r>
    </w:p>
    <w:p w14:paraId="02B5422B" w14:textId="77777777" w:rsidR="00312CE5" w:rsidRDefault="00312CE5" w:rsidP="00312CE5">
      <w:pPr>
        <w:tabs>
          <w:tab w:val="left" w:pos="993"/>
        </w:tabs>
        <w:spacing w:after="0" w:line="240" w:lineRule="auto"/>
        <w:ind w:left="567" w:hanging="567"/>
        <w:rPr>
          <w:rFonts w:ascii="Verdana" w:eastAsia="Verdana" w:hAnsi="Verdana" w:cs="Verdana"/>
          <w:sz w:val="24"/>
          <w:szCs w:val="24"/>
        </w:rPr>
      </w:pPr>
      <w:r>
        <w:rPr>
          <w:rFonts w:ascii="Verdana" w:eastAsia="Verdana" w:hAnsi="Verdana" w:cs="Verdana"/>
          <w:sz w:val="24"/>
          <w:szCs w:val="24"/>
        </w:rPr>
        <w:tab/>
        <w:t>2.</w:t>
      </w:r>
      <w:r>
        <w:rPr>
          <w:rFonts w:ascii="Verdana" w:eastAsia="Verdana" w:hAnsi="Verdana" w:cs="Verdana"/>
          <w:sz w:val="24"/>
          <w:szCs w:val="24"/>
        </w:rPr>
        <w:tab/>
        <w:t xml:space="preserve">the level of detail within the appendix was sufficient as a summary for each </w:t>
      </w:r>
      <w:r>
        <w:rPr>
          <w:rFonts w:ascii="Verdana" w:eastAsia="Verdana" w:hAnsi="Verdana" w:cs="Verdana"/>
          <w:sz w:val="24"/>
          <w:szCs w:val="24"/>
        </w:rPr>
        <w:tab/>
        <w:t xml:space="preserve">identified area however this should be expanded for the sites specifically </w:t>
      </w:r>
      <w:r>
        <w:rPr>
          <w:rFonts w:ascii="Verdana" w:eastAsia="Verdana" w:hAnsi="Verdana" w:cs="Verdana"/>
          <w:sz w:val="24"/>
          <w:szCs w:val="24"/>
        </w:rPr>
        <w:tab/>
        <w:t>identified and pictures and additional information included;</w:t>
      </w:r>
    </w:p>
    <w:p w14:paraId="7EB81C05" w14:textId="77777777" w:rsidR="00312CE5" w:rsidRDefault="00312CE5" w:rsidP="00312CE5">
      <w:pPr>
        <w:tabs>
          <w:tab w:val="left" w:pos="993"/>
        </w:tabs>
        <w:spacing w:after="0" w:line="240" w:lineRule="auto"/>
        <w:ind w:left="567" w:hanging="567"/>
        <w:rPr>
          <w:rFonts w:ascii="Verdana" w:eastAsia="Verdana" w:hAnsi="Verdana" w:cs="Verdana"/>
          <w:sz w:val="24"/>
          <w:szCs w:val="24"/>
        </w:rPr>
      </w:pPr>
      <w:r>
        <w:rPr>
          <w:rFonts w:ascii="Verdana" w:eastAsia="Verdana" w:hAnsi="Verdana" w:cs="Verdana"/>
          <w:sz w:val="24"/>
          <w:szCs w:val="24"/>
        </w:rPr>
        <w:tab/>
        <w:t>3.</w:t>
      </w:r>
      <w:r>
        <w:rPr>
          <w:rFonts w:ascii="Verdana" w:eastAsia="Verdana" w:hAnsi="Verdana" w:cs="Verdana"/>
          <w:sz w:val="24"/>
          <w:szCs w:val="24"/>
        </w:rPr>
        <w:tab/>
        <w:t xml:space="preserve">PB, RK and JB would meet at 3pm on 22nd January to refine the list before </w:t>
      </w:r>
      <w:r>
        <w:rPr>
          <w:rFonts w:ascii="Verdana" w:eastAsia="Verdana" w:hAnsi="Verdana" w:cs="Verdana"/>
          <w:sz w:val="24"/>
          <w:szCs w:val="24"/>
        </w:rPr>
        <w:tab/>
        <w:t>circulating it for comment</w:t>
      </w:r>
      <w:r w:rsidR="0099202E">
        <w:rPr>
          <w:rFonts w:ascii="Verdana" w:eastAsia="Verdana" w:hAnsi="Verdana" w:cs="Verdana"/>
          <w:sz w:val="24"/>
          <w:szCs w:val="24"/>
        </w:rPr>
        <w:t xml:space="preserve"> to all members of the group.</w:t>
      </w:r>
    </w:p>
    <w:p w14:paraId="7817F90E" w14:textId="77777777" w:rsidR="00312CE5" w:rsidRDefault="00312CE5">
      <w:pPr>
        <w:spacing w:after="0" w:line="240" w:lineRule="auto"/>
        <w:ind w:left="567" w:hanging="567"/>
        <w:rPr>
          <w:rFonts w:ascii="Verdana" w:eastAsia="Verdana" w:hAnsi="Verdana" w:cs="Verdana"/>
          <w:sz w:val="24"/>
          <w:szCs w:val="24"/>
        </w:rPr>
      </w:pPr>
    </w:p>
    <w:p w14:paraId="4ABA8DFD" w14:textId="77777777" w:rsidR="00BD2302" w:rsidRDefault="00BD2302"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Objective 4 – Culture and Leisure</w:t>
      </w:r>
      <w:r>
        <w:rPr>
          <w:rFonts w:ascii="Verdana" w:eastAsia="Verdana" w:hAnsi="Verdana" w:cs="Verdana"/>
          <w:sz w:val="24"/>
          <w:szCs w:val="24"/>
        </w:rPr>
        <w:t xml:space="preserve"> – MW reported that the Eden Local Plan protected existing leisure and recreation </w:t>
      </w:r>
      <w:proofErr w:type="gramStart"/>
      <w:r>
        <w:rPr>
          <w:rFonts w:ascii="Verdana" w:eastAsia="Verdana" w:hAnsi="Verdana" w:cs="Verdana"/>
          <w:sz w:val="24"/>
          <w:szCs w:val="24"/>
        </w:rPr>
        <w:t>facilities</w:t>
      </w:r>
      <w:proofErr w:type="gramEnd"/>
      <w:r>
        <w:rPr>
          <w:rFonts w:ascii="Verdana" w:eastAsia="Verdana" w:hAnsi="Verdana" w:cs="Verdana"/>
          <w:sz w:val="24"/>
          <w:szCs w:val="24"/>
        </w:rPr>
        <w:t xml:space="preserve"> so this section would only duplicate existing documentation.  It was suggested that the policy be deleted and that information relating to young people be incorporated into a redrafted Section 6 but that this objective be used to flag up that the </w:t>
      </w:r>
      <w:bookmarkStart w:id="3" w:name="_Hlk504474572"/>
      <w:r>
        <w:rPr>
          <w:rFonts w:ascii="Verdana" w:eastAsia="Verdana" w:hAnsi="Verdana" w:cs="Verdana"/>
          <w:sz w:val="24"/>
          <w:szCs w:val="24"/>
        </w:rPr>
        <w:t>Town Council have considered the information but that it is in existing documentation</w:t>
      </w:r>
      <w:bookmarkEnd w:id="3"/>
      <w:r>
        <w:rPr>
          <w:rFonts w:ascii="Verdana" w:eastAsia="Verdana" w:hAnsi="Verdana" w:cs="Verdana"/>
          <w:sz w:val="24"/>
          <w:szCs w:val="24"/>
        </w:rPr>
        <w:t>.</w:t>
      </w:r>
    </w:p>
    <w:p w14:paraId="71E5FF25" w14:textId="77777777" w:rsidR="00BD2302" w:rsidRDefault="00BD2302" w:rsidP="00BD2302">
      <w:pPr>
        <w:spacing w:after="0" w:line="240" w:lineRule="auto"/>
        <w:ind w:left="567" w:hanging="567"/>
        <w:rPr>
          <w:rFonts w:ascii="Verdana" w:eastAsia="Verdana" w:hAnsi="Verdana" w:cs="Verdana"/>
          <w:sz w:val="24"/>
          <w:szCs w:val="24"/>
        </w:rPr>
      </w:pPr>
    </w:p>
    <w:p w14:paraId="1F7A1F49" w14:textId="77777777" w:rsidR="00BD2302" w:rsidRDefault="00BD2302"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Objective 5 – Well</w:t>
      </w:r>
      <w:r w:rsidR="008C0AFD">
        <w:rPr>
          <w:rFonts w:ascii="Verdana" w:eastAsia="Verdana" w:hAnsi="Verdana" w:cs="Verdana"/>
          <w:b/>
          <w:sz w:val="24"/>
          <w:szCs w:val="24"/>
        </w:rPr>
        <w:t>b</w:t>
      </w:r>
      <w:r>
        <w:rPr>
          <w:rFonts w:ascii="Verdana" w:eastAsia="Verdana" w:hAnsi="Verdana" w:cs="Verdana"/>
          <w:b/>
          <w:sz w:val="24"/>
          <w:szCs w:val="24"/>
        </w:rPr>
        <w:t>eing</w:t>
      </w:r>
      <w:r>
        <w:rPr>
          <w:rFonts w:ascii="Verdana" w:eastAsia="Verdana" w:hAnsi="Verdana" w:cs="Verdana"/>
          <w:sz w:val="24"/>
          <w:szCs w:val="24"/>
        </w:rPr>
        <w:t xml:space="preserve"> – health and community facilities are not protected in the Eden Local Plan.  It was reported that a list of the community facilities (health, schools, community centers) was being compiled.</w:t>
      </w:r>
    </w:p>
    <w:p w14:paraId="2B0EFC47" w14:textId="77777777" w:rsidR="00BD2302" w:rsidRDefault="00BD2302" w:rsidP="00BD2302">
      <w:pPr>
        <w:spacing w:after="0" w:line="240" w:lineRule="auto"/>
        <w:ind w:left="567" w:hanging="567"/>
        <w:rPr>
          <w:rFonts w:ascii="Verdana" w:eastAsia="Verdana" w:hAnsi="Verdana" w:cs="Verdana"/>
          <w:sz w:val="24"/>
          <w:szCs w:val="24"/>
        </w:rPr>
      </w:pPr>
      <w:r>
        <w:rPr>
          <w:rFonts w:ascii="Verdana" w:eastAsia="Verdana" w:hAnsi="Verdana" w:cs="Verdana"/>
          <w:b/>
          <w:sz w:val="24"/>
          <w:szCs w:val="24"/>
        </w:rPr>
        <w:tab/>
      </w:r>
      <w:r w:rsidRPr="00BD2302">
        <w:rPr>
          <w:rFonts w:ascii="Verdana" w:eastAsia="Verdana" w:hAnsi="Verdana" w:cs="Verdana"/>
          <w:sz w:val="24"/>
          <w:szCs w:val="24"/>
        </w:rPr>
        <w:t>JM asked whether there was a wider definition</w:t>
      </w:r>
      <w:r>
        <w:rPr>
          <w:rFonts w:ascii="Verdana" w:eastAsia="Verdana" w:hAnsi="Verdana" w:cs="Verdana"/>
          <w:sz w:val="24"/>
          <w:szCs w:val="24"/>
        </w:rPr>
        <w:t xml:space="preserve"> of wellbeing to address social interaction.  For </w:t>
      </w:r>
      <w:proofErr w:type="gramStart"/>
      <w:r>
        <w:rPr>
          <w:rFonts w:ascii="Verdana" w:eastAsia="Verdana" w:hAnsi="Verdana" w:cs="Verdana"/>
          <w:sz w:val="24"/>
          <w:szCs w:val="24"/>
        </w:rPr>
        <w:t>example</w:t>
      </w:r>
      <w:proofErr w:type="gramEnd"/>
      <w:r>
        <w:rPr>
          <w:rFonts w:ascii="Verdana" w:eastAsia="Verdana" w:hAnsi="Verdana" w:cs="Verdana"/>
          <w:sz w:val="24"/>
          <w:szCs w:val="24"/>
        </w:rPr>
        <w:t xml:space="preserve"> when considering developments such as the one at Carleton, community facilities </w:t>
      </w:r>
      <w:r w:rsidR="00D943FA">
        <w:rPr>
          <w:rFonts w:ascii="Verdana" w:eastAsia="Verdana" w:hAnsi="Verdana" w:cs="Verdana"/>
          <w:sz w:val="24"/>
          <w:szCs w:val="24"/>
        </w:rPr>
        <w:t xml:space="preserve">should be </w:t>
      </w:r>
      <w:r>
        <w:rPr>
          <w:rFonts w:ascii="Verdana" w:eastAsia="Verdana" w:hAnsi="Verdana" w:cs="Verdana"/>
          <w:sz w:val="24"/>
          <w:szCs w:val="24"/>
        </w:rPr>
        <w:t xml:space="preserve">included to encourage people to </w:t>
      </w:r>
      <w:proofErr w:type="spellStart"/>
      <w:r w:rsidR="003B2865">
        <w:rPr>
          <w:rFonts w:ascii="Verdana" w:eastAsia="Verdana" w:hAnsi="Verdana" w:cs="Verdana"/>
          <w:sz w:val="24"/>
          <w:szCs w:val="24"/>
        </w:rPr>
        <w:t>socialise</w:t>
      </w:r>
      <w:proofErr w:type="spellEnd"/>
      <w:r>
        <w:rPr>
          <w:rFonts w:ascii="Verdana" w:eastAsia="Verdana" w:hAnsi="Verdana" w:cs="Verdana"/>
          <w:sz w:val="24"/>
          <w:szCs w:val="24"/>
        </w:rPr>
        <w:t>.  At what point in a development is a multi</w:t>
      </w:r>
      <w:r w:rsidR="002F670B">
        <w:rPr>
          <w:rFonts w:ascii="Verdana" w:eastAsia="Verdana" w:hAnsi="Verdana" w:cs="Verdana"/>
          <w:sz w:val="24"/>
          <w:szCs w:val="24"/>
        </w:rPr>
        <w:t>-</w:t>
      </w:r>
      <w:r>
        <w:rPr>
          <w:rFonts w:ascii="Verdana" w:eastAsia="Verdana" w:hAnsi="Verdana" w:cs="Verdana"/>
          <w:sz w:val="24"/>
          <w:szCs w:val="24"/>
        </w:rPr>
        <w:t xml:space="preserve">use community facility </w:t>
      </w:r>
      <w:r w:rsidR="002F670B">
        <w:rPr>
          <w:rFonts w:ascii="Verdana" w:eastAsia="Verdana" w:hAnsi="Verdana" w:cs="Verdana"/>
          <w:sz w:val="24"/>
          <w:szCs w:val="24"/>
        </w:rPr>
        <w:t>a good addition (</w:t>
      </w:r>
      <w:proofErr w:type="spellStart"/>
      <w:r w:rsidR="002F670B">
        <w:rPr>
          <w:rFonts w:ascii="Verdana" w:eastAsia="Verdana" w:hAnsi="Verdana" w:cs="Verdana"/>
          <w:sz w:val="24"/>
          <w:szCs w:val="24"/>
        </w:rPr>
        <w:t>eg</w:t>
      </w:r>
      <w:proofErr w:type="spellEnd"/>
      <w:r w:rsidR="002F670B">
        <w:rPr>
          <w:rFonts w:ascii="Verdana" w:eastAsia="Verdana" w:hAnsi="Verdana" w:cs="Verdana"/>
          <w:sz w:val="24"/>
          <w:szCs w:val="24"/>
        </w:rPr>
        <w:t xml:space="preserve"> when the north end of </w:t>
      </w:r>
      <w:proofErr w:type="spellStart"/>
      <w:r w:rsidR="002F670B">
        <w:rPr>
          <w:rFonts w:ascii="Verdana" w:eastAsia="Verdana" w:hAnsi="Verdana" w:cs="Verdana"/>
          <w:sz w:val="24"/>
          <w:szCs w:val="24"/>
        </w:rPr>
        <w:t>Penrith</w:t>
      </w:r>
      <w:proofErr w:type="spellEnd"/>
      <w:r w:rsidR="002F670B">
        <w:rPr>
          <w:rFonts w:ascii="Verdana" w:eastAsia="Verdana" w:hAnsi="Verdana" w:cs="Verdana"/>
          <w:sz w:val="24"/>
          <w:szCs w:val="24"/>
        </w:rPr>
        <w:t xml:space="preserve"> is developed</w:t>
      </w:r>
      <w:r w:rsidR="008C0AFD">
        <w:rPr>
          <w:rFonts w:ascii="Verdana" w:eastAsia="Verdana" w:hAnsi="Verdana" w:cs="Verdana"/>
          <w:sz w:val="24"/>
          <w:szCs w:val="24"/>
        </w:rPr>
        <w:t xml:space="preserve"> by different developers over </w:t>
      </w:r>
      <w:proofErr w:type="gramStart"/>
      <w:r w:rsidR="008C0AFD">
        <w:rPr>
          <w:rFonts w:ascii="Verdana" w:eastAsia="Verdana" w:hAnsi="Verdana" w:cs="Verdana"/>
          <w:sz w:val="24"/>
          <w:szCs w:val="24"/>
        </w:rPr>
        <w:t>a period of time</w:t>
      </w:r>
      <w:proofErr w:type="gramEnd"/>
      <w:r w:rsidR="002F670B">
        <w:rPr>
          <w:rFonts w:ascii="Verdana" w:eastAsia="Verdana" w:hAnsi="Verdana" w:cs="Verdana"/>
          <w:sz w:val="24"/>
          <w:szCs w:val="24"/>
        </w:rPr>
        <w:t>)</w:t>
      </w:r>
      <w:r w:rsidR="003B2865">
        <w:rPr>
          <w:rFonts w:ascii="Verdana" w:eastAsia="Verdana" w:hAnsi="Verdana" w:cs="Verdana"/>
          <w:sz w:val="24"/>
          <w:szCs w:val="24"/>
        </w:rPr>
        <w:t>?</w:t>
      </w:r>
    </w:p>
    <w:p w14:paraId="78F0F194" w14:textId="77777777" w:rsidR="003B2865" w:rsidRDefault="003B2865" w:rsidP="00BD2302">
      <w:pPr>
        <w:spacing w:after="0" w:line="240" w:lineRule="auto"/>
        <w:ind w:left="567" w:hanging="567"/>
        <w:rPr>
          <w:rFonts w:ascii="Verdana" w:eastAsia="Verdana" w:hAnsi="Verdana" w:cs="Verdana"/>
          <w:sz w:val="24"/>
          <w:szCs w:val="24"/>
        </w:rPr>
      </w:pPr>
    </w:p>
    <w:p w14:paraId="4E70A709" w14:textId="77777777" w:rsidR="003B2865" w:rsidRDefault="003B2865"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 xml:space="preserve">Objective 6 – Education </w:t>
      </w:r>
      <w:r>
        <w:rPr>
          <w:rFonts w:ascii="Verdana" w:eastAsia="Verdana" w:hAnsi="Verdana" w:cs="Verdana"/>
          <w:sz w:val="24"/>
          <w:szCs w:val="24"/>
        </w:rPr>
        <w:t xml:space="preserve">– MW explained that this section needed more consideration to see whether the NP policies could help and needed to be redrafted to include social interaction so a change of heading.  Education is covered by policies within the Eden Local Plan so </w:t>
      </w:r>
      <w:r w:rsidR="000C1C7C">
        <w:rPr>
          <w:rFonts w:ascii="Verdana" w:eastAsia="Verdana" w:hAnsi="Verdana" w:cs="Verdana"/>
          <w:sz w:val="24"/>
          <w:szCs w:val="24"/>
        </w:rPr>
        <w:t>the policy on supporting the development of new or extended education, health and community facilities should be removed unless specific land use policies can be identified</w:t>
      </w:r>
      <w:r w:rsidR="008C0AFD">
        <w:rPr>
          <w:rFonts w:ascii="Verdana" w:eastAsia="Verdana" w:hAnsi="Verdana" w:cs="Verdana"/>
          <w:sz w:val="24"/>
          <w:szCs w:val="24"/>
        </w:rPr>
        <w:t>.  Important to note that the Town Council have considered the information but that it is in existing documentation</w:t>
      </w:r>
    </w:p>
    <w:p w14:paraId="52C4F03E" w14:textId="77777777" w:rsidR="000C1C7C" w:rsidRDefault="000C1C7C" w:rsidP="00BD2302">
      <w:pPr>
        <w:spacing w:after="0" w:line="240" w:lineRule="auto"/>
        <w:ind w:left="567" w:hanging="567"/>
        <w:rPr>
          <w:rFonts w:ascii="Verdana" w:eastAsia="Verdana" w:hAnsi="Verdana" w:cs="Verdana"/>
          <w:sz w:val="24"/>
          <w:szCs w:val="24"/>
        </w:rPr>
      </w:pPr>
    </w:p>
    <w:p w14:paraId="68414A8B" w14:textId="77777777" w:rsidR="000C1C7C" w:rsidRDefault="000C1C7C"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 xml:space="preserve">Objective 7 – Town Centre Parking </w:t>
      </w:r>
      <w:r>
        <w:rPr>
          <w:rFonts w:ascii="Verdana" w:eastAsia="Verdana" w:hAnsi="Verdana" w:cs="Verdana"/>
          <w:sz w:val="24"/>
          <w:szCs w:val="24"/>
        </w:rPr>
        <w:t>– no comments</w:t>
      </w:r>
      <w:r w:rsidR="0099202E">
        <w:rPr>
          <w:rFonts w:ascii="Verdana" w:eastAsia="Verdana" w:hAnsi="Verdana" w:cs="Verdana"/>
          <w:sz w:val="24"/>
          <w:szCs w:val="24"/>
        </w:rPr>
        <w:t xml:space="preserve"> although concern was expressed about the lack or long term cheap car parking for workers.</w:t>
      </w:r>
    </w:p>
    <w:p w14:paraId="2BD5B666" w14:textId="77777777" w:rsidR="000C1C7C" w:rsidRDefault="000C1C7C" w:rsidP="00BD2302">
      <w:pPr>
        <w:spacing w:after="0" w:line="240" w:lineRule="auto"/>
        <w:ind w:left="567" w:hanging="567"/>
        <w:rPr>
          <w:rFonts w:ascii="Verdana" w:eastAsia="Verdana" w:hAnsi="Verdana" w:cs="Verdana"/>
          <w:sz w:val="24"/>
          <w:szCs w:val="24"/>
        </w:rPr>
      </w:pPr>
    </w:p>
    <w:p w14:paraId="40C34337" w14:textId="77777777" w:rsidR="000C1C7C" w:rsidRDefault="000C1C7C"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Objective 8 – Traffic Management</w:t>
      </w:r>
      <w:r>
        <w:rPr>
          <w:rFonts w:ascii="Verdana" w:eastAsia="Verdana" w:hAnsi="Verdana" w:cs="Verdana"/>
          <w:sz w:val="24"/>
          <w:szCs w:val="24"/>
        </w:rPr>
        <w:t xml:space="preserve"> – remove reference to CIL in No 4 of the policy.</w:t>
      </w:r>
      <w:r w:rsidR="0099202E">
        <w:rPr>
          <w:rFonts w:ascii="Verdana" w:eastAsia="Verdana" w:hAnsi="Verdana" w:cs="Verdana"/>
          <w:sz w:val="24"/>
          <w:szCs w:val="24"/>
        </w:rPr>
        <w:t xml:space="preserve"> Covered in Eden Local Plan but add a Town Council supporting action</w:t>
      </w:r>
    </w:p>
    <w:p w14:paraId="1DF67EDB" w14:textId="77777777" w:rsidR="008C0AFD" w:rsidRDefault="008C0AFD">
      <w:pPr>
        <w:spacing w:after="0" w:line="240" w:lineRule="auto"/>
        <w:rPr>
          <w:rFonts w:ascii="Verdana" w:eastAsia="Verdana" w:hAnsi="Verdana" w:cs="Verdana"/>
          <w:sz w:val="24"/>
          <w:szCs w:val="24"/>
        </w:rPr>
      </w:pPr>
      <w:r>
        <w:rPr>
          <w:rFonts w:ascii="Verdana" w:eastAsia="Verdana" w:hAnsi="Verdana" w:cs="Verdana"/>
          <w:sz w:val="24"/>
          <w:szCs w:val="24"/>
        </w:rPr>
        <w:br w:type="page"/>
      </w:r>
    </w:p>
    <w:p w14:paraId="146D644A" w14:textId="77777777" w:rsidR="000C1C7C" w:rsidRDefault="000C1C7C" w:rsidP="00BD2302">
      <w:pPr>
        <w:spacing w:after="0" w:line="240" w:lineRule="auto"/>
        <w:ind w:left="567" w:hanging="567"/>
        <w:rPr>
          <w:rFonts w:ascii="Verdana" w:eastAsia="Verdana" w:hAnsi="Verdana" w:cs="Verdana"/>
          <w:sz w:val="24"/>
          <w:szCs w:val="24"/>
        </w:rPr>
      </w:pPr>
    </w:p>
    <w:p w14:paraId="43AD1E5C" w14:textId="77777777" w:rsidR="000C1C7C" w:rsidRDefault="000C1C7C"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Objective 9 – Penrith Town Centre</w:t>
      </w:r>
      <w:r>
        <w:rPr>
          <w:rFonts w:ascii="Verdana" w:eastAsia="Verdana" w:hAnsi="Verdana" w:cs="Verdana"/>
          <w:sz w:val="24"/>
          <w:szCs w:val="24"/>
        </w:rPr>
        <w:t xml:space="preserve"> – MW </w:t>
      </w:r>
      <w:proofErr w:type="gramStart"/>
      <w:r>
        <w:rPr>
          <w:rFonts w:ascii="Verdana" w:eastAsia="Verdana" w:hAnsi="Verdana" w:cs="Verdana"/>
          <w:sz w:val="24"/>
          <w:szCs w:val="24"/>
        </w:rPr>
        <w:t>suggested</w:t>
      </w:r>
      <w:proofErr w:type="gramEnd"/>
      <w:r>
        <w:rPr>
          <w:rFonts w:ascii="Verdana" w:eastAsia="Verdana" w:hAnsi="Verdana" w:cs="Verdana"/>
          <w:sz w:val="24"/>
          <w:szCs w:val="24"/>
        </w:rPr>
        <w:t xml:space="preserve"> and it was </w:t>
      </w:r>
      <w:r w:rsidRPr="007B55C9">
        <w:rPr>
          <w:rFonts w:ascii="Verdana" w:eastAsia="Verdana" w:hAnsi="Verdana" w:cs="Verdana"/>
          <w:b/>
          <w:sz w:val="24"/>
          <w:szCs w:val="24"/>
        </w:rPr>
        <w:t>AGREED</w:t>
      </w:r>
      <w:r>
        <w:rPr>
          <w:rFonts w:ascii="Verdana" w:eastAsia="Verdana" w:hAnsi="Verdana" w:cs="Verdana"/>
          <w:sz w:val="24"/>
          <w:szCs w:val="24"/>
        </w:rPr>
        <w:t xml:space="preserve"> that a separate working party comprising of interested members together with a BID representative and the Town Councils Economic Development Officer should take place.  This meeting would be used to look at mapping the town with a view to identifying what worked, what didn’t and potential opportunities.  MW suggested that this was one area where the NDP could make a real difference.</w:t>
      </w:r>
    </w:p>
    <w:p w14:paraId="63728118" w14:textId="77777777" w:rsidR="000C1C7C" w:rsidRDefault="000C1C7C" w:rsidP="00BD2302">
      <w:pPr>
        <w:spacing w:after="0" w:line="240" w:lineRule="auto"/>
        <w:ind w:left="567" w:hanging="567"/>
        <w:rPr>
          <w:rFonts w:ascii="Verdana" w:eastAsia="Verdana" w:hAnsi="Verdana" w:cs="Verdana"/>
          <w:sz w:val="24"/>
          <w:szCs w:val="24"/>
        </w:rPr>
      </w:pPr>
    </w:p>
    <w:p w14:paraId="3ACF4F1C" w14:textId="77777777" w:rsidR="0099202E" w:rsidRDefault="0099202E" w:rsidP="00BD2302">
      <w:pPr>
        <w:spacing w:after="0" w:line="240" w:lineRule="auto"/>
        <w:ind w:left="567" w:hanging="567"/>
        <w:rPr>
          <w:rFonts w:ascii="Verdana" w:eastAsia="Verdana" w:hAnsi="Verdana" w:cs="Verdana"/>
          <w:sz w:val="24"/>
          <w:szCs w:val="24"/>
        </w:rPr>
      </w:pPr>
    </w:p>
    <w:p w14:paraId="3E1AB366" w14:textId="77777777" w:rsidR="000C1C7C" w:rsidRDefault="000C1C7C" w:rsidP="00BD2302">
      <w:pPr>
        <w:spacing w:after="0" w:line="240" w:lineRule="auto"/>
        <w:ind w:left="567" w:hanging="567"/>
        <w:rPr>
          <w:rFonts w:ascii="Verdana" w:eastAsia="Verdana" w:hAnsi="Verdana" w:cs="Verdana"/>
          <w:sz w:val="24"/>
          <w:szCs w:val="24"/>
        </w:rPr>
      </w:pPr>
      <w:r>
        <w:rPr>
          <w:rFonts w:ascii="Verdana" w:eastAsia="Verdana" w:hAnsi="Verdana" w:cs="Verdana"/>
          <w:sz w:val="24"/>
          <w:szCs w:val="24"/>
        </w:rPr>
        <w:tab/>
      </w:r>
      <w:r w:rsidRPr="000C1C7C">
        <w:rPr>
          <w:rFonts w:ascii="Verdana" w:eastAsia="Verdana" w:hAnsi="Verdana" w:cs="Verdana"/>
          <w:b/>
          <w:sz w:val="24"/>
          <w:szCs w:val="24"/>
        </w:rPr>
        <w:t>AGREED</w:t>
      </w:r>
      <w:r>
        <w:rPr>
          <w:rFonts w:ascii="Verdana" w:eastAsia="Verdana" w:hAnsi="Verdana" w:cs="Verdana"/>
          <w:sz w:val="24"/>
          <w:szCs w:val="24"/>
        </w:rPr>
        <w:t xml:space="preserve"> that:</w:t>
      </w:r>
    </w:p>
    <w:p w14:paraId="21611BCF" w14:textId="77777777" w:rsidR="000C1C7C" w:rsidRDefault="000C1C7C" w:rsidP="00BD2302">
      <w:pPr>
        <w:spacing w:after="0" w:line="240" w:lineRule="auto"/>
        <w:ind w:left="567" w:hanging="567"/>
        <w:rPr>
          <w:rFonts w:ascii="Verdana" w:eastAsia="Verdana" w:hAnsi="Verdana" w:cs="Verdana"/>
          <w:sz w:val="24"/>
          <w:szCs w:val="24"/>
        </w:rPr>
      </w:pPr>
    </w:p>
    <w:p w14:paraId="2574A02E" w14:textId="77777777" w:rsidR="000C1C7C" w:rsidRDefault="000C1C7C" w:rsidP="000C1C7C">
      <w:pPr>
        <w:spacing w:after="0" w:line="240" w:lineRule="auto"/>
        <w:ind w:left="993" w:hanging="426"/>
        <w:rPr>
          <w:rFonts w:ascii="Verdana" w:eastAsia="Verdana" w:hAnsi="Verdana" w:cs="Verdana"/>
          <w:sz w:val="24"/>
          <w:szCs w:val="24"/>
        </w:rPr>
      </w:pPr>
      <w:r>
        <w:rPr>
          <w:rFonts w:ascii="Verdana" w:eastAsia="Verdana" w:hAnsi="Verdana" w:cs="Verdana"/>
          <w:sz w:val="24"/>
          <w:szCs w:val="24"/>
        </w:rPr>
        <w:t>1.</w:t>
      </w:r>
      <w:r>
        <w:rPr>
          <w:rFonts w:ascii="Verdana" w:eastAsia="Verdana" w:hAnsi="Verdana" w:cs="Verdana"/>
          <w:sz w:val="24"/>
          <w:szCs w:val="24"/>
        </w:rPr>
        <w:tab/>
        <w:t xml:space="preserve">a working party comprising of </w:t>
      </w:r>
      <w:proofErr w:type="spellStart"/>
      <w:r>
        <w:rPr>
          <w:rFonts w:ascii="Verdana" w:eastAsia="Verdana" w:hAnsi="Verdana" w:cs="Verdana"/>
          <w:sz w:val="24"/>
          <w:szCs w:val="24"/>
        </w:rPr>
        <w:t>SMc</w:t>
      </w:r>
      <w:proofErr w:type="spellEnd"/>
      <w:r>
        <w:rPr>
          <w:rFonts w:ascii="Verdana" w:eastAsia="Verdana" w:hAnsi="Verdana" w:cs="Verdana"/>
          <w:sz w:val="24"/>
          <w:szCs w:val="24"/>
        </w:rPr>
        <w:t xml:space="preserve">, PB, JB, DL, MW a BID Representative and the Economic Development Officer be </w:t>
      </w:r>
      <w:proofErr w:type="spellStart"/>
      <w:r>
        <w:rPr>
          <w:rFonts w:ascii="Verdana" w:eastAsia="Verdana" w:hAnsi="Verdana" w:cs="Verdana"/>
          <w:sz w:val="24"/>
          <w:szCs w:val="24"/>
        </w:rPr>
        <w:t>organi</w:t>
      </w:r>
      <w:r w:rsidR="008C0AFD">
        <w:rPr>
          <w:rFonts w:ascii="Verdana" w:eastAsia="Verdana" w:hAnsi="Verdana" w:cs="Verdana"/>
          <w:sz w:val="24"/>
          <w:szCs w:val="24"/>
        </w:rPr>
        <w:t>s</w:t>
      </w:r>
      <w:r>
        <w:rPr>
          <w:rFonts w:ascii="Verdana" w:eastAsia="Verdana" w:hAnsi="Verdana" w:cs="Verdana"/>
          <w:sz w:val="24"/>
          <w:szCs w:val="24"/>
        </w:rPr>
        <w:t>ed</w:t>
      </w:r>
      <w:proofErr w:type="spellEnd"/>
      <w:r>
        <w:rPr>
          <w:rFonts w:ascii="Verdana" w:eastAsia="Verdana" w:hAnsi="Verdana" w:cs="Verdana"/>
          <w:sz w:val="24"/>
          <w:szCs w:val="24"/>
        </w:rPr>
        <w:t>;</w:t>
      </w:r>
    </w:p>
    <w:p w14:paraId="0631BF3C" w14:textId="77777777" w:rsidR="00BC5910" w:rsidRDefault="000C1C7C" w:rsidP="000C1C7C">
      <w:pPr>
        <w:spacing w:after="0" w:line="240" w:lineRule="auto"/>
        <w:ind w:left="993" w:hanging="426"/>
        <w:rPr>
          <w:rFonts w:ascii="Verdana" w:eastAsia="Verdana" w:hAnsi="Verdana" w:cs="Verdana"/>
          <w:sz w:val="24"/>
          <w:szCs w:val="24"/>
        </w:rPr>
      </w:pPr>
      <w:r>
        <w:rPr>
          <w:rFonts w:ascii="Verdana" w:eastAsia="Verdana" w:hAnsi="Verdana" w:cs="Verdana"/>
          <w:sz w:val="24"/>
          <w:szCs w:val="24"/>
        </w:rPr>
        <w:t>2.</w:t>
      </w:r>
      <w:r>
        <w:rPr>
          <w:rFonts w:ascii="Verdana" w:eastAsia="Verdana" w:hAnsi="Verdana" w:cs="Verdana"/>
          <w:sz w:val="24"/>
          <w:szCs w:val="24"/>
        </w:rPr>
        <w:tab/>
        <w:t>RR checks to see whether 4.30pm on 29</w:t>
      </w:r>
      <w:r w:rsidRPr="000C1C7C">
        <w:rPr>
          <w:rFonts w:ascii="Verdana" w:eastAsia="Verdana" w:hAnsi="Verdana" w:cs="Verdana"/>
          <w:sz w:val="24"/>
          <w:szCs w:val="24"/>
          <w:vertAlign w:val="superscript"/>
        </w:rPr>
        <w:t>th</w:t>
      </w:r>
      <w:r>
        <w:rPr>
          <w:rFonts w:ascii="Verdana" w:eastAsia="Verdana" w:hAnsi="Verdana" w:cs="Verdana"/>
          <w:sz w:val="24"/>
          <w:szCs w:val="24"/>
        </w:rPr>
        <w:t xml:space="preserve"> January is suitable and books a room for the meeting;</w:t>
      </w:r>
    </w:p>
    <w:p w14:paraId="3D820EF4" w14:textId="77777777" w:rsidR="000C1C7C" w:rsidRDefault="000C1C7C" w:rsidP="000C1C7C">
      <w:pPr>
        <w:spacing w:after="0" w:line="240" w:lineRule="auto"/>
        <w:ind w:left="993" w:hanging="426"/>
        <w:rPr>
          <w:rFonts w:ascii="Verdana" w:eastAsia="Verdana" w:hAnsi="Verdana" w:cs="Verdana"/>
          <w:sz w:val="24"/>
          <w:szCs w:val="24"/>
        </w:rPr>
      </w:pPr>
      <w:r>
        <w:rPr>
          <w:rFonts w:ascii="Verdana" w:eastAsia="Verdana" w:hAnsi="Verdana" w:cs="Verdana"/>
          <w:sz w:val="24"/>
          <w:szCs w:val="24"/>
        </w:rPr>
        <w:t>3.</w:t>
      </w:r>
      <w:r>
        <w:rPr>
          <w:rFonts w:ascii="Verdana" w:eastAsia="Verdana" w:hAnsi="Verdana" w:cs="Verdana"/>
          <w:sz w:val="24"/>
          <w:szCs w:val="24"/>
        </w:rPr>
        <w:tab/>
        <w:t>that the information be circulated to all members of the NDP Group</w:t>
      </w:r>
      <w:r w:rsidR="0099202E">
        <w:rPr>
          <w:rFonts w:ascii="Verdana" w:eastAsia="Verdana" w:hAnsi="Verdana" w:cs="Verdana"/>
          <w:sz w:val="24"/>
          <w:szCs w:val="24"/>
        </w:rPr>
        <w:t xml:space="preserve"> so that they could attend if they wished to</w:t>
      </w:r>
    </w:p>
    <w:p w14:paraId="41847C49" w14:textId="77777777" w:rsidR="0099202E" w:rsidRDefault="0099202E" w:rsidP="000C1C7C">
      <w:pPr>
        <w:spacing w:after="0" w:line="240" w:lineRule="auto"/>
        <w:ind w:left="993" w:hanging="426"/>
        <w:rPr>
          <w:rFonts w:ascii="Verdana" w:eastAsia="Verdana" w:hAnsi="Verdana" w:cs="Verdana"/>
          <w:sz w:val="24"/>
          <w:szCs w:val="24"/>
        </w:rPr>
      </w:pPr>
    </w:p>
    <w:p w14:paraId="12A0C79A" w14:textId="77777777" w:rsidR="0099202E" w:rsidRDefault="0099202E" w:rsidP="000C1C7C">
      <w:pPr>
        <w:spacing w:after="0" w:line="240" w:lineRule="auto"/>
        <w:ind w:left="993" w:hanging="426"/>
        <w:rPr>
          <w:rFonts w:ascii="Verdana" w:eastAsia="Verdana" w:hAnsi="Verdana" w:cs="Verdana"/>
          <w:b/>
          <w:sz w:val="24"/>
          <w:szCs w:val="24"/>
        </w:rPr>
      </w:pPr>
      <w:r w:rsidRPr="0099202E">
        <w:rPr>
          <w:rFonts w:ascii="Verdana" w:eastAsia="Verdana" w:hAnsi="Verdana" w:cs="Verdana"/>
          <w:b/>
          <w:sz w:val="24"/>
          <w:szCs w:val="24"/>
        </w:rPr>
        <w:t>NEXT STEPS</w:t>
      </w:r>
    </w:p>
    <w:p w14:paraId="3D161292" w14:textId="77777777" w:rsidR="0099202E" w:rsidRPr="0099202E" w:rsidRDefault="0099202E" w:rsidP="000C1C7C">
      <w:pPr>
        <w:spacing w:after="0" w:line="240" w:lineRule="auto"/>
        <w:ind w:left="993" w:hanging="426"/>
        <w:rPr>
          <w:rFonts w:ascii="Verdana" w:eastAsia="Verdana" w:hAnsi="Verdana" w:cs="Verdana"/>
          <w:sz w:val="24"/>
          <w:szCs w:val="24"/>
        </w:rPr>
      </w:pPr>
    </w:p>
    <w:p w14:paraId="12D34AA7" w14:textId="686F8E5F" w:rsidR="0099202E" w:rsidRPr="0099202E" w:rsidRDefault="0099202E" w:rsidP="00BC5910">
      <w:pPr>
        <w:spacing w:after="0" w:line="240" w:lineRule="auto"/>
        <w:ind w:left="567"/>
        <w:rPr>
          <w:rFonts w:ascii="Verdana" w:eastAsia="Verdana" w:hAnsi="Verdana" w:cs="Verdana"/>
          <w:sz w:val="24"/>
          <w:szCs w:val="24"/>
        </w:rPr>
      </w:pPr>
      <w:r>
        <w:rPr>
          <w:rFonts w:ascii="Verdana" w:eastAsia="Verdana" w:hAnsi="Verdana" w:cs="Verdana"/>
          <w:sz w:val="24"/>
          <w:szCs w:val="24"/>
        </w:rPr>
        <w:t xml:space="preserve">MW explained to those present that he felt that the document was 80% complete, just needing some sections </w:t>
      </w:r>
      <w:proofErr w:type="spellStart"/>
      <w:r>
        <w:rPr>
          <w:rFonts w:ascii="Verdana" w:eastAsia="Verdana" w:hAnsi="Verdana" w:cs="Verdana"/>
          <w:sz w:val="24"/>
          <w:szCs w:val="24"/>
        </w:rPr>
        <w:t>finali</w:t>
      </w:r>
      <w:r w:rsidR="00CE1389">
        <w:rPr>
          <w:rFonts w:ascii="Verdana" w:eastAsia="Verdana" w:hAnsi="Verdana" w:cs="Verdana"/>
          <w:sz w:val="24"/>
          <w:szCs w:val="24"/>
        </w:rPr>
        <w:t>s</w:t>
      </w:r>
      <w:r>
        <w:rPr>
          <w:rFonts w:ascii="Verdana" w:eastAsia="Verdana" w:hAnsi="Verdana" w:cs="Verdana"/>
          <w:sz w:val="24"/>
          <w:szCs w:val="24"/>
        </w:rPr>
        <w:t>ed</w:t>
      </w:r>
      <w:proofErr w:type="spellEnd"/>
      <w:r>
        <w:rPr>
          <w:rFonts w:ascii="Verdana" w:eastAsia="Verdana" w:hAnsi="Verdana" w:cs="Verdana"/>
          <w:sz w:val="24"/>
          <w:szCs w:val="24"/>
        </w:rPr>
        <w:t xml:space="preserve"> before work was done on formatting and presentation (including pictures).  </w:t>
      </w:r>
      <w:r w:rsidRPr="0099202E">
        <w:rPr>
          <w:rFonts w:ascii="Verdana" w:eastAsia="Verdana" w:hAnsi="Verdana" w:cs="Verdana"/>
          <w:b/>
          <w:sz w:val="24"/>
          <w:szCs w:val="24"/>
        </w:rPr>
        <w:t>AGREED</w:t>
      </w:r>
      <w:r>
        <w:rPr>
          <w:rFonts w:ascii="Verdana" w:eastAsia="Verdana" w:hAnsi="Verdana" w:cs="Verdana"/>
          <w:sz w:val="24"/>
          <w:szCs w:val="24"/>
        </w:rPr>
        <w:t xml:space="preserve"> that</w:t>
      </w:r>
      <w:r w:rsidR="007B55C9">
        <w:rPr>
          <w:rFonts w:ascii="Verdana" w:eastAsia="Verdana" w:hAnsi="Verdana" w:cs="Verdana"/>
          <w:sz w:val="24"/>
          <w:szCs w:val="24"/>
        </w:rPr>
        <w:t xml:space="preserve"> </w:t>
      </w:r>
      <w:r>
        <w:rPr>
          <w:rFonts w:ascii="Verdana" w:eastAsia="Verdana" w:hAnsi="Verdana" w:cs="Verdana"/>
          <w:sz w:val="24"/>
          <w:szCs w:val="24"/>
        </w:rPr>
        <w:t>the master copy of the document would be held by RR to whom all comments and suggestions should be addressed so that they could be considered by the appropriate person(s)</w:t>
      </w:r>
    </w:p>
    <w:p w14:paraId="4EE39374" w14:textId="77777777" w:rsidR="00AF7445" w:rsidRDefault="00AF7445">
      <w:pPr>
        <w:spacing w:after="0" w:line="240" w:lineRule="auto"/>
        <w:ind w:left="567" w:hanging="567"/>
        <w:rPr>
          <w:rFonts w:ascii="Verdana" w:eastAsia="Verdana" w:hAnsi="Verdana" w:cs="Verdana"/>
          <w:sz w:val="24"/>
          <w:szCs w:val="24"/>
        </w:rPr>
      </w:pPr>
    </w:p>
    <w:p w14:paraId="0B9C981E" w14:textId="77777777" w:rsidR="00AF7445" w:rsidRDefault="00F6797E">
      <w:pPr>
        <w:spacing w:after="0" w:line="240" w:lineRule="auto"/>
        <w:ind w:left="567" w:hanging="567"/>
        <w:rPr>
          <w:rFonts w:ascii="Verdana" w:eastAsia="Verdana" w:hAnsi="Verdana" w:cs="Verdana"/>
          <w:b/>
          <w:bCs/>
          <w:sz w:val="24"/>
          <w:szCs w:val="24"/>
        </w:rPr>
      </w:pPr>
      <w:r>
        <w:rPr>
          <w:rFonts w:ascii="Verdana" w:hAnsi="Verdana"/>
          <w:b/>
          <w:bCs/>
          <w:sz w:val="24"/>
          <w:szCs w:val="24"/>
        </w:rPr>
        <w:t>6.</w:t>
      </w:r>
      <w:r>
        <w:rPr>
          <w:rFonts w:ascii="Verdana" w:hAnsi="Verdana"/>
          <w:b/>
          <w:bCs/>
          <w:sz w:val="24"/>
          <w:szCs w:val="24"/>
        </w:rPr>
        <w:tab/>
        <w:t>Next Meeting</w:t>
      </w:r>
    </w:p>
    <w:p w14:paraId="11847B9C" w14:textId="77777777" w:rsidR="00AF7445" w:rsidRDefault="00AF7445">
      <w:pPr>
        <w:spacing w:after="0" w:line="240" w:lineRule="auto"/>
        <w:ind w:left="567" w:hanging="567"/>
        <w:rPr>
          <w:rFonts w:ascii="Verdana" w:eastAsia="Verdana" w:hAnsi="Verdana" w:cs="Verdana"/>
          <w:b/>
          <w:bCs/>
          <w:sz w:val="24"/>
          <w:szCs w:val="24"/>
        </w:rPr>
      </w:pPr>
    </w:p>
    <w:p w14:paraId="2286D8CE" w14:textId="77777777" w:rsidR="00AF7445" w:rsidRDefault="00F6797E">
      <w:pPr>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t>AGREED</w:t>
      </w:r>
      <w:r>
        <w:rPr>
          <w:rFonts w:ascii="Verdana" w:hAnsi="Verdana"/>
          <w:sz w:val="24"/>
          <w:szCs w:val="24"/>
        </w:rPr>
        <w:t xml:space="preserve"> that the next meeting would be held on Tuesday </w:t>
      </w:r>
      <w:r w:rsidR="00BC5910">
        <w:rPr>
          <w:rFonts w:ascii="Verdana" w:hAnsi="Verdana"/>
          <w:sz w:val="24"/>
          <w:szCs w:val="24"/>
        </w:rPr>
        <w:t>27 February</w:t>
      </w:r>
      <w:r>
        <w:rPr>
          <w:rFonts w:ascii="Verdana" w:hAnsi="Verdana"/>
          <w:sz w:val="24"/>
          <w:szCs w:val="24"/>
        </w:rPr>
        <w:t xml:space="preserve"> at </w:t>
      </w:r>
      <w:r w:rsidR="00BC5910">
        <w:rPr>
          <w:rFonts w:ascii="Verdana" w:hAnsi="Verdana"/>
          <w:sz w:val="24"/>
          <w:szCs w:val="24"/>
        </w:rPr>
        <w:t>5</w:t>
      </w:r>
      <w:r>
        <w:rPr>
          <w:rFonts w:ascii="Verdana" w:hAnsi="Verdana"/>
          <w:sz w:val="24"/>
          <w:szCs w:val="24"/>
        </w:rPr>
        <w:t>.</w:t>
      </w:r>
      <w:r w:rsidR="00BC5910">
        <w:rPr>
          <w:rFonts w:ascii="Verdana" w:hAnsi="Verdana"/>
          <w:sz w:val="24"/>
          <w:szCs w:val="24"/>
        </w:rPr>
        <w:t>0</w:t>
      </w:r>
      <w:r>
        <w:rPr>
          <w:rFonts w:ascii="Verdana" w:hAnsi="Verdana"/>
          <w:sz w:val="24"/>
          <w:szCs w:val="24"/>
        </w:rPr>
        <w:t xml:space="preserve">0pm, 19-24 </w:t>
      </w:r>
      <w:proofErr w:type="spellStart"/>
      <w:r>
        <w:rPr>
          <w:rFonts w:ascii="Verdana" w:hAnsi="Verdana"/>
          <w:sz w:val="24"/>
          <w:szCs w:val="24"/>
        </w:rPr>
        <w:t>Friargate</w:t>
      </w:r>
      <w:proofErr w:type="spellEnd"/>
      <w:r>
        <w:rPr>
          <w:rFonts w:ascii="Verdana" w:hAnsi="Verdana"/>
          <w:sz w:val="24"/>
          <w:szCs w:val="24"/>
        </w:rPr>
        <w:t xml:space="preserve">, </w:t>
      </w:r>
      <w:proofErr w:type="spellStart"/>
      <w:r>
        <w:rPr>
          <w:rFonts w:ascii="Verdana" w:hAnsi="Verdana"/>
          <w:sz w:val="24"/>
          <w:szCs w:val="24"/>
        </w:rPr>
        <w:t>Penrith</w:t>
      </w:r>
      <w:proofErr w:type="spellEnd"/>
    </w:p>
    <w:p w14:paraId="2A38151A" w14:textId="77777777" w:rsidR="00AF7445" w:rsidRDefault="00AF7445">
      <w:pPr>
        <w:jc w:val="center"/>
        <w:rPr>
          <w:rFonts w:ascii="Verdana" w:eastAsia="Verdana" w:hAnsi="Verdana" w:cs="Verdana"/>
          <w:sz w:val="24"/>
          <w:szCs w:val="24"/>
        </w:rPr>
      </w:pPr>
    </w:p>
    <w:p w14:paraId="448E5E1D" w14:textId="77777777" w:rsidR="00AF7445" w:rsidRDefault="00F6797E">
      <w:pPr>
        <w:jc w:val="center"/>
        <w:rPr>
          <w:rFonts w:ascii="Verdana" w:eastAsia="Verdana" w:hAnsi="Verdana" w:cs="Verdana"/>
          <w:sz w:val="24"/>
          <w:szCs w:val="24"/>
        </w:rPr>
      </w:pPr>
      <w:r>
        <w:rPr>
          <w:rFonts w:ascii="Verdana" w:hAnsi="Verdana"/>
          <w:sz w:val="24"/>
          <w:szCs w:val="24"/>
        </w:rPr>
        <w:t>The meeting closed at 6.30pm.</w:t>
      </w:r>
    </w:p>
    <w:p w14:paraId="24BD45F2" w14:textId="77777777" w:rsidR="00AF7445" w:rsidRDefault="00F6797E">
      <w:pPr>
        <w:jc w:val="center"/>
        <w:rPr>
          <w:rFonts w:ascii="Verdana" w:hAnsi="Verdana"/>
          <w:sz w:val="24"/>
          <w:szCs w:val="24"/>
        </w:rPr>
      </w:pPr>
      <w:r>
        <w:rPr>
          <w:rFonts w:ascii="Verdana" w:hAnsi="Verdana"/>
          <w:sz w:val="24"/>
          <w:szCs w:val="24"/>
        </w:rPr>
        <w:t>………………………………………………………………………………</w:t>
      </w:r>
      <w:r>
        <w:rPr>
          <w:rFonts w:ascii="Arial Unicode MS" w:eastAsia="Arial Unicode MS" w:hAnsi="Arial Unicode MS" w:cs="Arial Unicode MS"/>
          <w:sz w:val="24"/>
          <w:szCs w:val="24"/>
        </w:rPr>
        <w:br/>
      </w:r>
      <w:r>
        <w:rPr>
          <w:rFonts w:ascii="Verdana" w:hAnsi="Verdana"/>
          <w:sz w:val="24"/>
          <w:szCs w:val="24"/>
        </w:rPr>
        <w:t>Chairman</w:t>
      </w:r>
    </w:p>
    <w:p w14:paraId="0C310C5D" w14:textId="77777777" w:rsidR="00AF7445" w:rsidRDefault="00F6797E">
      <w:pPr>
        <w:rPr>
          <w:rFonts w:ascii="Verdana" w:eastAsia="Verdana" w:hAnsi="Verdana" w:cs="Verdana"/>
          <w:sz w:val="24"/>
          <w:szCs w:val="24"/>
          <w:u w:val="single"/>
        </w:rPr>
      </w:pPr>
      <w:r>
        <w:rPr>
          <w:rFonts w:ascii="Verdana" w:hAnsi="Verdana"/>
          <w:sz w:val="24"/>
          <w:szCs w:val="24"/>
          <w:u w:val="single"/>
        </w:rPr>
        <w:t>For the attention of members of the Neighbourhood Plan Group:</w:t>
      </w:r>
    </w:p>
    <w:p w14:paraId="50B40F25" w14:textId="77777777" w:rsidR="00AF7445" w:rsidRDefault="00F6797E">
      <w:pPr>
        <w:rPr>
          <w:rFonts w:ascii="Verdana" w:eastAsia="Verdana" w:hAnsi="Verdana" w:cs="Verdana"/>
          <w:sz w:val="24"/>
          <w:szCs w:val="24"/>
        </w:rPr>
      </w:pPr>
      <w:r>
        <w:rPr>
          <w:rFonts w:ascii="Verdana" w:hAnsi="Verdana"/>
          <w:sz w:val="24"/>
          <w:szCs w:val="24"/>
        </w:rPr>
        <w:t xml:space="preserve">Michael </w:t>
      </w:r>
      <w:proofErr w:type="spellStart"/>
      <w:r>
        <w:rPr>
          <w:rFonts w:ascii="Verdana" w:hAnsi="Verdana"/>
          <w:sz w:val="24"/>
          <w:szCs w:val="24"/>
        </w:rPr>
        <w:t>Wellock</w:t>
      </w:r>
      <w:proofErr w:type="spellEnd"/>
      <w:r>
        <w:rPr>
          <w:rFonts w:ascii="Verdana" w:hAnsi="Verdana"/>
          <w:sz w:val="24"/>
          <w:szCs w:val="24"/>
        </w:rPr>
        <w:t xml:space="preserve"> – </w:t>
      </w:r>
      <w:proofErr w:type="spellStart"/>
      <w:r>
        <w:rPr>
          <w:rFonts w:ascii="Verdana" w:hAnsi="Verdana"/>
          <w:sz w:val="24"/>
          <w:szCs w:val="24"/>
        </w:rPr>
        <w:t>Kirkwells</w:t>
      </w:r>
      <w:proofErr w:type="spellEnd"/>
      <w:r>
        <w:rPr>
          <w:rFonts w:ascii="Verdana" w:hAnsi="Verdana"/>
          <w:sz w:val="24"/>
          <w:szCs w:val="24"/>
        </w:rPr>
        <w:t xml:space="preserve"> Planning Consultancy</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AF7445" w14:paraId="4C88FAE5" w14:textId="77777777">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26B5E399" w14:textId="77777777" w:rsidR="00AF7445" w:rsidRDefault="00F6797E">
            <w:pPr>
              <w:tabs>
                <w:tab w:val="left" w:pos="709"/>
              </w:tabs>
              <w:spacing w:before="100" w:after="100" w:line="240" w:lineRule="auto"/>
            </w:pPr>
            <w:r>
              <w:rPr>
                <w:rFonts w:ascii="Verdana" w:hAnsi="Verdana"/>
                <w:b/>
                <w:bCs/>
                <w:sz w:val="24"/>
                <w:szCs w:val="24"/>
              </w:rPr>
              <w:t>Planning Committee Members</w:t>
            </w:r>
          </w:p>
        </w:tc>
        <w:tc>
          <w:tcPr>
            <w:tcW w:w="5341" w:type="dxa"/>
            <w:tcBorders>
              <w:top w:val="nil"/>
              <w:left w:val="nil"/>
              <w:bottom w:val="nil"/>
              <w:right w:val="nil"/>
            </w:tcBorders>
            <w:shd w:val="clear" w:color="auto" w:fill="auto"/>
            <w:tcMar>
              <w:top w:w="80" w:type="dxa"/>
              <w:left w:w="80" w:type="dxa"/>
              <w:bottom w:w="80" w:type="dxa"/>
              <w:right w:w="80" w:type="dxa"/>
            </w:tcMar>
          </w:tcPr>
          <w:p w14:paraId="2AE9204D" w14:textId="77777777" w:rsidR="00AF7445" w:rsidRDefault="00AF7445"/>
        </w:tc>
      </w:tr>
      <w:tr w:rsidR="00AF7445" w:rsidRPr="004D1CE9" w14:paraId="3BCB8689" w14:textId="77777777">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3E0E03A0" w14:textId="77777777" w:rsidR="00AF7445" w:rsidRPr="004D1CE9" w:rsidRDefault="004D1CE9" w:rsidP="004D1CE9">
            <w:pPr>
              <w:tabs>
                <w:tab w:val="left" w:pos="709"/>
              </w:tabs>
              <w:spacing w:after="0" w:line="240" w:lineRule="auto"/>
              <w:rPr>
                <w:rFonts w:ascii="Verdana" w:hAnsi="Verdana"/>
                <w:sz w:val="24"/>
              </w:rPr>
            </w:pPr>
            <w:r w:rsidRPr="004D1CE9">
              <w:rPr>
                <w:rFonts w:ascii="Verdana" w:hAnsi="Verdana"/>
                <w:sz w:val="24"/>
              </w:rPr>
              <w:t>Cllr Peter Baker</w:t>
            </w:r>
          </w:p>
        </w:tc>
        <w:tc>
          <w:tcPr>
            <w:tcW w:w="5341" w:type="dxa"/>
            <w:tcBorders>
              <w:top w:val="nil"/>
              <w:left w:val="nil"/>
              <w:bottom w:val="nil"/>
              <w:right w:val="nil"/>
            </w:tcBorders>
            <w:shd w:val="clear" w:color="auto" w:fill="auto"/>
            <w:tcMar>
              <w:top w:w="80" w:type="dxa"/>
              <w:left w:w="80" w:type="dxa"/>
              <w:bottom w:w="80" w:type="dxa"/>
              <w:right w:w="80" w:type="dxa"/>
            </w:tcMar>
          </w:tcPr>
          <w:p w14:paraId="3AADE233" w14:textId="77777777" w:rsidR="00AF7445" w:rsidRPr="004D1CE9" w:rsidRDefault="004D1CE9" w:rsidP="004D1CE9">
            <w:pPr>
              <w:tabs>
                <w:tab w:val="left" w:pos="709"/>
              </w:tabs>
              <w:spacing w:after="0" w:line="240" w:lineRule="auto"/>
              <w:rPr>
                <w:rFonts w:ascii="Verdana" w:hAnsi="Verdana"/>
                <w:sz w:val="24"/>
              </w:rPr>
            </w:pPr>
            <w:r>
              <w:rPr>
                <w:rFonts w:ascii="Verdana" w:hAnsi="Verdana"/>
                <w:sz w:val="24"/>
              </w:rPr>
              <w:t>Cllr Scott Jackson</w:t>
            </w:r>
          </w:p>
        </w:tc>
      </w:tr>
      <w:tr w:rsidR="004D1CE9" w:rsidRPr="004D1CE9" w14:paraId="7CB8152D" w14:textId="77777777">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09F4FE9A" w14:textId="77777777" w:rsidR="004D1CE9" w:rsidRDefault="004D1CE9" w:rsidP="004D1CE9">
            <w:pPr>
              <w:tabs>
                <w:tab w:val="left" w:pos="709"/>
              </w:tabs>
              <w:spacing w:after="0" w:line="240" w:lineRule="auto"/>
              <w:rPr>
                <w:rFonts w:ascii="Verdana" w:hAnsi="Verdana"/>
                <w:sz w:val="24"/>
              </w:rPr>
            </w:pPr>
            <w:r>
              <w:rPr>
                <w:rFonts w:ascii="Verdana" w:hAnsi="Verdana"/>
                <w:sz w:val="24"/>
              </w:rPr>
              <w:t>Cllr Duncan Graham</w:t>
            </w:r>
          </w:p>
        </w:tc>
        <w:tc>
          <w:tcPr>
            <w:tcW w:w="5341" w:type="dxa"/>
            <w:tcBorders>
              <w:top w:val="nil"/>
              <w:left w:val="nil"/>
              <w:bottom w:val="nil"/>
              <w:right w:val="nil"/>
            </w:tcBorders>
            <w:shd w:val="clear" w:color="auto" w:fill="auto"/>
            <w:tcMar>
              <w:top w:w="80" w:type="dxa"/>
              <w:left w:w="80" w:type="dxa"/>
              <w:bottom w:w="80" w:type="dxa"/>
              <w:right w:w="80" w:type="dxa"/>
            </w:tcMar>
          </w:tcPr>
          <w:p w14:paraId="16D822B4" w14:textId="77777777" w:rsidR="004D1CE9" w:rsidRPr="004D1CE9" w:rsidRDefault="004D1CE9" w:rsidP="004D1CE9">
            <w:pPr>
              <w:tabs>
                <w:tab w:val="left" w:pos="709"/>
              </w:tabs>
              <w:spacing w:after="0" w:line="240" w:lineRule="auto"/>
              <w:rPr>
                <w:rFonts w:ascii="Verdana" w:hAnsi="Verdana"/>
                <w:sz w:val="24"/>
              </w:rPr>
            </w:pPr>
            <w:r>
              <w:rPr>
                <w:rFonts w:ascii="Verdana" w:hAnsi="Verdana"/>
                <w:sz w:val="24"/>
              </w:rPr>
              <w:t>Cllr Ron Kenyon</w:t>
            </w:r>
          </w:p>
        </w:tc>
      </w:tr>
      <w:tr w:rsidR="00AF7445" w14:paraId="120F848A" w14:textId="77777777">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3D114B9F" w14:textId="77777777" w:rsidR="00AF7445" w:rsidRDefault="00F6797E">
            <w:pPr>
              <w:tabs>
                <w:tab w:val="left" w:pos="709"/>
              </w:tabs>
              <w:spacing w:before="100" w:after="100" w:line="240" w:lineRule="auto"/>
            </w:pPr>
            <w:r>
              <w:rPr>
                <w:rFonts w:ascii="Verdana" w:hAnsi="Verdana"/>
                <w:b/>
                <w:bCs/>
                <w:sz w:val="24"/>
                <w:szCs w:val="24"/>
              </w:rPr>
              <w:t>Additional Members</w:t>
            </w:r>
          </w:p>
        </w:tc>
        <w:tc>
          <w:tcPr>
            <w:tcW w:w="5341" w:type="dxa"/>
            <w:tcBorders>
              <w:top w:val="nil"/>
              <w:left w:val="nil"/>
              <w:bottom w:val="nil"/>
              <w:right w:val="nil"/>
            </w:tcBorders>
            <w:shd w:val="clear" w:color="auto" w:fill="auto"/>
            <w:tcMar>
              <w:top w:w="80" w:type="dxa"/>
              <w:left w:w="80" w:type="dxa"/>
              <w:bottom w:w="80" w:type="dxa"/>
              <w:right w:w="80" w:type="dxa"/>
            </w:tcMar>
          </w:tcPr>
          <w:p w14:paraId="5B8ED85E" w14:textId="77777777" w:rsidR="00AF7445" w:rsidRDefault="00AF7445"/>
        </w:tc>
      </w:tr>
      <w:tr w:rsidR="004D1CE9" w:rsidRPr="004D1CE9" w14:paraId="33D248F2" w14:textId="77777777"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785C554E" w14:textId="77777777" w:rsidR="004D1CE9" w:rsidRPr="004D1CE9" w:rsidRDefault="004D1CE9" w:rsidP="00970FD9">
            <w:pPr>
              <w:tabs>
                <w:tab w:val="left" w:pos="709"/>
              </w:tabs>
              <w:spacing w:after="0" w:line="240" w:lineRule="auto"/>
              <w:rPr>
                <w:rFonts w:ascii="Verdana" w:hAnsi="Verdana"/>
                <w:sz w:val="24"/>
              </w:rPr>
            </w:pPr>
            <w:r>
              <w:rPr>
                <w:rFonts w:ascii="Verdana" w:hAnsi="Verdana"/>
                <w:sz w:val="24"/>
              </w:rPr>
              <w:t>Roe Baker – CAFS</w:t>
            </w:r>
          </w:p>
        </w:tc>
        <w:tc>
          <w:tcPr>
            <w:tcW w:w="5341" w:type="dxa"/>
            <w:tcBorders>
              <w:top w:val="nil"/>
              <w:left w:val="nil"/>
              <w:bottom w:val="nil"/>
              <w:right w:val="nil"/>
            </w:tcBorders>
            <w:shd w:val="clear" w:color="auto" w:fill="auto"/>
            <w:tcMar>
              <w:top w:w="80" w:type="dxa"/>
              <w:left w:w="80" w:type="dxa"/>
              <w:bottom w:w="80" w:type="dxa"/>
              <w:right w:w="80" w:type="dxa"/>
            </w:tcMar>
          </w:tcPr>
          <w:p w14:paraId="094193DD" w14:textId="77777777" w:rsidR="004D1CE9" w:rsidRPr="004D1CE9" w:rsidRDefault="00F6797E" w:rsidP="00970FD9">
            <w:pPr>
              <w:tabs>
                <w:tab w:val="left" w:pos="709"/>
              </w:tabs>
              <w:spacing w:after="0" w:line="240" w:lineRule="auto"/>
              <w:rPr>
                <w:rFonts w:ascii="Verdana" w:hAnsi="Verdana"/>
                <w:sz w:val="24"/>
              </w:rPr>
            </w:pPr>
            <w:r>
              <w:rPr>
                <w:rFonts w:ascii="Verdana" w:hAnsi="Verdana"/>
                <w:sz w:val="24"/>
              </w:rPr>
              <w:t>Stephen Macaulay – Chamber of Trade</w:t>
            </w:r>
          </w:p>
        </w:tc>
      </w:tr>
      <w:tr w:rsidR="00F6797E" w:rsidRPr="004D1CE9" w14:paraId="4ABD5B35" w14:textId="77777777"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25454694" w14:textId="77777777" w:rsidR="00F6797E" w:rsidRPr="004D1CE9" w:rsidRDefault="00F6797E" w:rsidP="00F6797E">
            <w:pPr>
              <w:tabs>
                <w:tab w:val="left" w:pos="709"/>
              </w:tabs>
              <w:spacing w:after="0" w:line="240" w:lineRule="auto"/>
              <w:rPr>
                <w:rFonts w:ascii="Verdana" w:hAnsi="Verdana"/>
                <w:sz w:val="24"/>
              </w:rPr>
            </w:pPr>
            <w:r>
              <w:rPr>
                <w:rFonts w:ascii="Verdana" w:hAnsi="Verdana"/>
                <w:sz w:val="24"/>
              </w:rPr>
              <w:t xml:space="preserve">John </w:t>
            </w:r>
            <w:proofErr w:type="spellStart"/>
            <w:r>
              <w:rPr>
                <w:rFonts w:ascii="Verdana" w:hAnsi="Verdana"/>
                <w:sz w:val="24"/>
              </w:rPr>
              <w:t>Bodger</w:t>
            </w:r>
            <w:proofErr w:type="spellEnd"/>
            <w:r>
              <w:rPr>
                <w:rFonts w:ascii="Verdana" w:hAnsi="Verdana"/>
                <w:sz w:val="24"/>
              </w:rPr>
              <w:t xml:space="preserve"> – PACT</w:t>
            </w:r>
          </w:p>
        </w:tc>
        <w:tc>
          <w:tcPr>
            <w:tcW w:w="5341" w:type="dxa"/>
            <w:tcBorders>
              <w:top w:val="nil"/>
              <w:left w:val="nil"/>
              <w:bottom w:val="nil"/>
              <w:right w:val="nil"/>
            </w:tcBorders>
            <w:shd w:val="clear" w:color="auto" w:fill="auto"/>
            <w:tcMar>
              <w:top w:w="80" w:type="dxa"/>
              <w:left w:w="80" w:type="dxa"/>
              <w:bottom w:w="80" w:type="dxa"/>
              <w:right w:w="80" w:type="dxa"/>
            </w:tcMar>
          </w:tcPr>
          <w:p w14:paraId="6DB16D5C" w14:textId="77777777" w:rsidR="00F6797E" w:rsidRPr="004D1CE9" w:rsidRDefault="00F6797E" w:rsidP="00F6797E">
            <w:pPr>
              <w:tabs>
                <w:tab w:val="left" w:pos="709"/>
              </w:tabs>
              <w:spacing w:after="0" w:line="240" w:lineRule="auto"/>
              <w:rPr>
                <w:rFonts w:ascii="Verdana" w:hAnsi="Verdana"/>
                <w:sz w:val="24"/>
              </w:rPr>
            </w:pPr>
            <w:r>
              <w:rPr>
                <w:rFonts w:ascii="Verdana" w:hAnsi="Verdana"/>
                <w:sz w:val="24"/>
              </w:rPr>
              <w:t>Cllr Julie Monk</w:t>
            </w:r>
          </w:p>
        </w:tc>
      </w:tr>
      <w:tr w:rsidR="00F6797E" w:rsidRPr="004D1CE9" w14:paraId="444A24A7" w14:textId="77777777"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5D60D299" w14:textId="77777777" w:rsidR="00F6797E" w:rsidRDefault="00F6797E" w:rsidP="00F6797E">
            <w:pPr>
              <w:tabs>
                <w:tab w:val="left" w:pos="709"/>
              </w:tabs>
              <w:spacing w:after="0" w:line="240" w:lineRule="auto"/>
              <w:rPr>
                <w:rFonts w:ascii="Verdana" w:hAnsi="Verdana"/>
                <w:sz w:val="24"/>
              </w:rPr>
            </w:pPr>
            <w:r>
              <w:rPr>
                <w:rFonts w:ascii="Verdana" w:hAnsi="Verdana"/>
                <w:sz w:val="24"/>
              </w:rPr>
              <w:lastRenderedPageBreak/>
              <w:t>Paul Buckland – QEGS</w:t>
            </w:r>
          </w:p>
        </w:tc>
        <w:tc>
          <w:tcPr>
            <w:tcW w:w="5341" w:type="dxa"/>
            <w:tcBorders>
              <w:top w:val="nil"/>
              <w:left w:val="nil"/>
              <w:bottom w:val="nil"/>
              <w:right w:val="nil"/>
            </w:tcBorders>
            <w:shd w:val="clear" w:color="auto" w:fill="auto"/>
            <w:tcMar>
              <w:top w:w="80" w:type="dxa"/>
              <w:left w:w="80" w:type="dxa"/>
              <w:bottom w:w="80" w:type="dxa"/>
              <w:right w:w="80" w:type="dxa"/>
            </w:tcMar>
          </w:tcPr>
          <w:p w14:paraId="667C2952" w14:textId="77777777" w:rsidR="00F6797E" w:rsidRPr="004D1CE9" w:rsidRDefault="00F6797E" w:rsidP="00F6797E">
            <w:pPr>
              <w:tabs>
                <w:tab w:val="left" w:pos="709"/>
              </w:tabs>
              <w:spacing w:after="0" w:line="240" w:lineRule="auto"/>
              <w:rPr>
                <w:rFonts w:ascii="Verdana" w:hAnsi="Verdana"/>
                <w:sz w:val="24"/>
              </w:rPr>
            </w:pPr>
            <w:r>
              <w:rPr>
                <w:rFonts w:ascii="Verdana" w:hAnsi="Verdana"/>
                <w:sz w:val="24"/>
              </w:rPr>
              <w:t>Jane Sullivan – Newton Rigg</w:t>
            </w:r>
          </w:p>
        </w:tc>
      </w:tr>
      <w:tr w:rsidR="00F6797E" w:rsidRPr="004D1CE9" w14:paraId="7C8D5AA7" w14:textId="77777777"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6B6CE9CA" w14:textId="77777777" w:rsidR="00F6797E" w:rsidRDefault="00F6797E" w:rsidP="00F6797E">
            <w:pPr>
              <w:tabs>
                <w:tab w:val="left" w:pos="709"/>
              </w:tabs>
              <w:spacing w:after="0" w:line="240" w:lineRule="auto"/>
              <w:rPr>
                <w:rFonts w:ascii="Verdana" w:hAnsi="Verdana"/>
                <w:sz w:val="24"/>
              </w:rPr>
            </w:pPr>
            <w:r>
              <w:rPr>
                <w:rFonts w:ascii="Verdana" w:hAnsi="Verdana"/>
                <w:sz w:val="24"/>
              </w:rPr>
              <w:t>Nick Ellery - UCC</w:t>
            </w:r>
          </w:p>
        </w:tc>
        <w:tc>
          <w:tcPr>
            <w:tcW w:w="5341" w:type="dxa"/>
            <w:tcBorders>
              <w:top w:val="nil"/>
              <w:left w:val="nil"/>
              <w:bottom w:val="nil"/>
              <w:right w:val="nil"/>
            </w:tcBorders>
            <w:shd w:val="clear" w:color="auto" w:fill="auto"/>
            <w:tcMar>
              <w:top w:w="80" w:type="dxa"/>
              <w:left w:w="80" w:type="dxa"/>
              <w:bottom w:w="80" w:type="dxa"/>
              <w:right w:w="80" w:type="dxa"/>
            </w:tcMar>
          </w:tcPr>
          <w:p w14:paraId="4C51E364" w14:textId="77777777" w:rsidR="00F6797E" w:rsidRPr="004D1CE9" w:rsidRDefault="00F6797E" w:rsidP="00F6797E">
            <w:pPr>
              <w:tabs>
                <w:tab w:val="left" w:pos="709"/>
              </w:tabs>
              <w:spacing w:after="0" w:line="240" w:lineRule="auto"/>
              <w:rPr>
                <w:rFonts w:ascii="Verdana" w:hAnsi="Verdana"/>
                <w:sz w:val="24"/>
              </w:rPr>
            </w:pPr>
            <w:r>
              <w:rPr>
                <w:rFonts w:ascii="Verdana" w:hAnsi="Verdana"/>
                <w:sz w:val="24"/>
              </w:rPr>
              <w:t xml:space="preserve">Mariusz </w:t>
            </w:r>
            <w:proofErr w:type="spellStart"/>
            <w:r>
              <w:rPr>
                <w:rFonts w:ascii="Verdana" w:hAnsi="Verdana"/>
                <w:sz w:val="24"/>
              </w:rPr>
              <w:t>Waluk</w:t>
            </w:r>
            <w:proofErr w:type="spellEnd"/>
            <w:r>
              <w:rPr>
                <w:rFonts w:ascii="Verdana" w:hAnsi="Verdana"/>
                <w:sz w:val="24"/>
              </w:rPr>
              <w:t xml:space="preserve"> – Minority &amp; Health</w:t>
            </w:r>
          </w:p>
        </w:tc>
      </w:tr>
      <w:tr w:rsidR="00F6797E" w:rsidRPr="004D1CE9" w14:paraId="195879AF" w14:textId="77777777"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55DBA503" w14:textId="77777777" w:rsidR="00F6797E" w:rsidRDefault="00F6797E" w:rsidP="00F6797E">
            <w:pPr>
              <w:tabs>
                <w:tab w:val="left" w:pos="709"/>
              </w:tabs>
              <w:spacing w:after="0" w:line="240" w:lineRule="auto"/>
              <w:rPr>
                <w:rFonts w:ascii="Verdana" w:hAnsi="Verdana"/>
                <w:sz w:val="24"/>
              </w:rPr>
            </w:pPr>
            <w:r>
              <w:rPr>
                <w:rFonts w:ascii="Verdana" w:hAnsi="Verdana"/>
                <w:sz w:val="24"/>
              </w:rPr>
              <w:t>Dan Harding – Penrith BID</w:t>
            </w:r>
          </w:p>
        </w:tc>
        <w:tc>
          <w:tcPr>
            <w:tcW w:w="5341" w:type="dxa"/>
            <w:tcBorders>
              <w:top w:val="nil"/>
              <w:left w:val="nil"/>
              <w:bottom w:val="nil"/>
              <w:right w:val="nil"/>
            </w:tcBorders>
            <w:shd w:val="clear" w:color="auto" w:fill="auto"/>
            <w:tcMar>
              <w:top w:w="80" w:type="dxa"/>
              <w:left w:w="80" w:type="dxa"/>
              <w:bottom w:w="80" w:type="dxa"/>
              <w:right w:w="80" w:type="dxa"/>
            </w:tcMar>
          </w:tcPr>
          <w:p w14:paraId="6656571A" w14:textId="77777777" w:rsidR="00F6797E" w:rsidRPr="004D1CE9" w:rsidRDefault="00F6797E" w:rsidP="00F6797E">
            <w:pPr>
              <w:tabs>
                <w:tab w:val="left" w:pos="709"/>
              </w:tabs>
              <w:spacing w:after="0" w:line="240" w:lineRule="auto"/>
              <w:rPr>
                <w:rFonts w:ascii="Verdana" w:hAnsi="Verdana"/>
                <w:sz w:val="24"/>
              </w:rPr>
            </w:pPr>
            <w:r>
              <w:rPr>
                <w:rFonts w:ascii="Verdana" w:hAnsi="Verdana"/>
                <w:sz w:val="24"/>
              </w:rPr>
              <w:t>Stephen Williams – Churches Together</w:t>
            </w:r>
          </w:p>
        </w:tc>
      </w:tr>
      <w:tr w:rsidR="00F6797E" w:rsidRPr="004D1CE9" w14:paraId="17824BFD" w14:textId="77777777" w:rsidTr="00970FD9">
        <w:trPr>
          <w:trHeight w:val="300"/>
        </w:trPr>
        <w:tc>
          <w:tcPr>
            <w:tcW w:w="5341" w:type="dxa"/>
            <w:tcBorders>
              <w:top w:val="nil"/>
              <w:left w:val="nil"/>
              <w:bottom w:val="nil"/>
              <w:right w:val="nil"/>
            </w:tcBorders>
            <w:shd w:val="clear" w:color="auto" w:fill="auto"/>
            <w:tcMar>
              <w:top w:w="80" w:type="dxa"/>
              <w:left w:w="80" w:type="dxa"/>
              <w:bottom w:w="80" w:type="dxa"/>
              <w:right w:w="80" w:type="dxa"/>
            </w:tcMar>
          </w:tcPr>
          <w:p w14:paraId="7240DE00" w14:textId="77777777" w:rsidR="00F6797E" w:rsidRDefault="00F6797E" w:rsidP="00F6797E">
            <w:pPr>
              <w:tabs>
                <w:tab w:val="left" w:pos="709"/>
              </w:tabs>
              <w:spacing w:after="0" w:line="240" w:lineRule="auto"/>
              <w:rPr>
                <w:rFonts w:ascii="Verdana" w:hAnsi="Verdana"/>
                <w:sz w:val="24"/>
              </w:rPr>
            </w:pPr>
            <w:r>
              <w:rPr>
                <w:rFonts w:ascii="Verdana" w:hAnsi="Verdana"/>
                <w:sz w:val="24"/>
              </w:rPr>
              <w:t>Cllr Doug Lawson</w:t>
            </w:r>
          </w:p>
        </w:tc>
        <w:tc>
          <w:tcPr>
            <w:tcW w:w="5341" w:type="dxa"/>
            <w:tcBorders>
              <w:top w:val="nil"/>
              <w:left w:val="nil"/>
              <w:bottom w:val="nil"/>
              <w:right w:val="nil"/>
            </w:tcBorders>
            <w:shd w:val="clear" w:color="auto" w:fill="auto"/>
            <w:tcMar>
              <w:top w:w="80" w:type="dxa"/>
              <w:left w:w="80" w:type="dxa"/>
              <w:bottom w:w="80" w:type="dxa"/>
              <w:right w:w="80" w:type="dxa"/>
            </w:tcMar>
          </w:tcPr>
          <w:p w14:paraId="3D91A561" w14:textId="77777777" w:rsidR="00F6797E" w:rsidRPr="004D1CE9" w:rsidRDefault="00F6797E" w:rsidP="00F6797E">
            <w:pPr>
              <w:tabs>
                <w:tab w:val="left" w:pos="709"/>
              </w:tabs>
              <w:spacing w:after="0" w:line="240" w:lineRule="auto"/>
              <w:rPr>
                <w:rFonts w:ascii="Verdana" w:hAnsi="Verdana"/>
                <w:sz w:val="24"/>
              </w:rPr>
            </w:pPr>
            <w:r>
              <w:rPr>
                <w:rFonts w:ascii="Verdana" w:hAnsi="Verdana"/>
                <w:sz w:val="24"/>
              </w:rPr>
              <w:t xml:space="preserve">Simon </w:t>
            </w:r>
            <w:proofErr w:type="spellStart"/>
            <w:r>
              <w:rPr>
                <w:rFonts w:ascii="Verdana" w:hAnsi="Verdana"/>
                <w:sz w:val="24"/>
              </w:rPr>
              <w:t>Whalley</w:t>
            </w:r>
            <w:proofErr w:type="spellEnd"/>
            <w:r>
              <w:rPr>
                <w:rFonts w:ascii="Verdana" w:hAnsi="Verdana"/>
                <w:sz w:val="24"/>
              </w:rPr>
              <w:t xml:space="preserve"> - EVAN</w:t>
            </w:r>
          </w:p>
        </w:tc>
      </w:tr>
    </w:tbl>
    <w:p w14:paraId="7CA9E2E7" w14:textId="77777777" w:rsidR="00AF7445" w:rsidRDefault="00AF7445">
      <w:pPr>
        <w:widowControl w:val="0"/>
        <w:spacing w:line="240" w:lineRule="auto"/>
      </w:pPr>
    </w:p>
    <w:sectPr w:rsidR="00AF7445">
      <w:headerReference w:type="default" r:id="rId9"/>
      <w:footerReference w:type="default" r:id="rId10"/>
      <w:pgSz w:w="11900" w:h="16840"/>
      <w:pgMar w:top="720" w:right="720" w:bottom="720" w:left="720" w:header="0" w:footer="284"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957C" w14:textId="77777777" w:rsidR="00D17C02" w:rsidRDefault="00F6797E">
      <w:pPr>
        <w:spacing w:after="0" w:line="240" w:lineRule="auto"/>
      </w:pPr>
      <w:r>
        <w:separator/>
      </w:r>
    </w:p>
  </w:endnote>
  <w:endnote w:type="continuationSeparator" w:id="0">
    <w:p w14:paraId="36C583B5" w14:textId="77777777" w:rsidR="00D17C02" w:rsidRDefault="00F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D84E" w14:textId="77777777" w:rsidR="00AF7445" w:rsidRDefault="00F6797E">
    <w:pPr>
      <w:pStyle w:val="Footer"/>
      <w:jc w:val="right"/>
    </w:pPr>
    <w:r>
      <w:t>NPG/14 November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030B" w14:textId="77777777" w:rsidR="00D17C02" w:rsidRDefault="00F6797E">
      <w:pPr>
        <w:spacing w:after="0" w:line="240" w:lineRule="auto"/>
      </w:pPr>
      <w:r>
        <w:separator/>
      </w:r>
    </w:p>
  </w:footnote>
  <w:footnote w:type="continuationSeparator" w:id="0">
    <w:p w14:paraId="10CCBDB9" w14:textId="77777777" w:rsidR="00D17C02" w:rsidRDefault="00F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8B8C" w14:textId="77777777" w:rsidR="00AF7445" w:rsidRDefault="00AF744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37A16"/>
    <w:multiLevelType w:val="hybridMultilevel"/>
    <w:tmpl w:val="314EE182"/>
    <w:numStyleLink w:val="ImportedStyle1"/>
  </w:abstractNum>
  <w:abstractNum w:abstractNumId="1" w15:restartNumberingAfterBreak="0">
    <w:nsid w:val="730E3E7B"/>
    <w:multiLevelType w:val="hybridMultilevel"/>
    <w:tmpl w:val="3D90363A"/>
    <w:lvl w:ilvl="0" w:tplc="0DAE48A4">
      <w:start w:val="2"/>
      <w:numFmt w:val="bullet"/>
      <w:lvlText w:val="-"/>
      <w:lvlJc w:val="left"/>
      <w:pPr>
        <w:ind w:left="450" w:hanging="360"/>
      </w:pPr>
      <w:rPr>
        <w:rFonts w:ascii="Verdana" w:eastAsia="Verdana" w:hAnsi="Verdana" w:cs="Verdana"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74331DF3"/>
    <w:multiLevelType w:val="hybridMultilevel"/>
    <w:tmpl w:val="314EE182"/>
    <w:styleLink w:val="ImportedStyle1"/>
    <w:lvl w:ilvl="0" w:tplc="CFD0FC42">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1DFE1996">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1390BB56">
      <w:start w:val="1"/>
      <w:numFmt w:val="lowerRoman"/>
      <w:lvlText w:val="%3."/>
      <w:lvlJc w:val="left"/>
      <w:pPr>
        <w:ind w:left="2007"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3" w:tplc="5B4CF418">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CCDCB9E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AC14174E">
      <w:start w:val="1"/>
      <w:numFmt w:val="lowerRoman"/>
      <w:lvlText w:val="%6."/>
      <w:lvlJc w:val="left"/>
      <w:pPr>
        <w:ind w:left="4167"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6" w:tplc="8160A6E4">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EF80BA4A">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79CD73A">
      <w:start w:val="1"/>
      <w:numFmt w:val="lowerRoman"/>
      <w:lvlText w:val="%9."/>
      <w:lvlJc w:val="left"/>
      <w:pPr>
        <w:ind w:left="6327" w:hanging="5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45"/>
    <w:rsid w:val="000C1C7C"/>
    <w:rsid w:val="00216B2C"/>
    <w:rsid w:val="00266059"/>
    <w:rsid w:val="002F670B"/>
    <w:rsid w:val="00312CE5"/>
    <w:rsid w:val="00341FF6"/>
    <w:rsid w:val="00356E52"/>
    <w:rsid w:val="003B2865"/>
    <w:rsid w:val="004201BC"/>
    <w:rsid w:val="004D1CE9"/>
    <w:rsid w:val="00547CDD"/>
    <w:rsid w:val="0075667A"/>
    <w:rsid w:val="007B3535"/>
    <w:rsid w:val="007B55C9"/>
    <w:rsid w:val="007D7D16"/>
    <w:rsid w:val="007E1824"/>
    <w:rsid w:val="00896AAD"/>
    <w:rsid w:val="008A6144"/>
    <w:rsid w:val="008C0AFD"/>
    <w:rsid w:val="009701F9"/>
    <w:rsid w:val="0099202E"/>
    <w:rsid w:val="00AF7445"/>
    <w:rsid w:val="00BC5910"/>
    <w:rsid w:val="00BD2302"/>
    <w:rsid w:val="00CE1389"/>
    <w:rsid w:val="00D17C02"/>
    <w:rsid w:val="00D31DCB"/>
    <w:rsid w:val="00D943FA"/>
    <w:rsid w:val="00F1582B"/>
    <w:rsid w:val="00F6797E"/>
    <w:rsid w:val="00FC28EC"/>
    <w:rsid w:val="00FE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A1B9"/>
  <w15:docId w15:val="{AF30DE0D-957B-410E-B690-35160FBD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FE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32"/>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355A9-842C-4EB0-B767-96261E70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Richardson</dc:creator>
  <cp:lastModifiedBy>Ros Richardson</cp:lastModifiedBy>
  <cp:revision>3</cp:revision>
  <cp:lastPrinted>2018-01-17T08:45:00Z</cp:lastPrinted>
  <dcterms:created xsi:type="dcterms:W3CDTF">2018-01-23T12:45:00Z</dcterms:created>
  <dcterms:modified xsi:type="dcterms:W3CDTF">2018-03-07T08:43:00Z</dcterms:modified>
</cp:coreProperties>
</file>